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2AE" w:rsidRDefault="00BC645E">
      <w:pPr>
        <w:widowControl w:val="0"/>
        <w:pBdr>
          <w:top w:val="nil"/>
          <w:left w:val="nil"/>
          <w:bottom w:val="nil"/>
          <w:right w:val="nil"/>
          <w:between w:val="nil"/>
        </w:pBdr>
        <w:spacing w:line="226" w:lineRule="auto"/>
        <w:ind w:left="972" w:right="635"/>
        <w:jc w:val="center"/>
        <w:rPr>
          <w:b/>
          <w:sz w:val="44"/>
          <w:szCs w:val="44"/>
        </w:rPr>
      </w:pPr>
      <w:bookmarkStart w:id="0" w:name="_GoBack"/>
      <w:bookmarkEnd w:id="0"/>
      <w:r>
        <w:rPr>
          <w:noProof/>
          <w:color w:val="000000"/>
        </w:rPr>
        <w:drawing>
          <wp:inline distT="19050" distB="19050" distL="19050" distR="19050">
            <wp:extent cx="6251964" cy="126428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6251964" cy="1264285"/>
                    </a:xfrm>
                    <a:prstGeom prst="rect">
                      <a:avLst/>
                    </a:prstGeom>
                    <a:ln/>
                  </pic:spPr>
                </pic:pic>
              </a:graphicData>
            </a:graphic>
          </wp:inline>
        </w:drawing>
      </w:r>
      <w:proofErr w:type="spellStart"/>
      <w:r>
        <w:rPr>
          <w:b/>
          <w:color w:val="000000"/>
          <w:sz w:val="44"/>
          <w:szCs w:val="44"/>
        </w:rPr>
        <w:t>EdD</w:t>
      </w:r>
      <w:proofErr w:type="spellEnd"/>
      <w:r>
        <w:rPr>
          <w:b/>
          <w:color w:val="000000"/>
          <w:sz w:val="44"/>
          <w:szCs w:val="44"/>
        </w:rPr>
        <w:t xml:space="preserve"> Educational Leadership </w:t>
      </w:r>
    </w:p>
    <w:p w:rsidR="00C942AE" w:rsidRDefault="00C942AE">
      <w:pPr>
        <w:widowControl w:val="0"/>
        <w:pBdr>
          <w:top w:val="nil"/>
          <w:left w:val="nil"/>
          <w:bottom w:val="nil"/>
          <w:right w:val="nil"/>
          <w:between w:val="nil"/>
        </w:pBdr>
        <w:spacing w:line="226" w:lineRule="auto"/>
        <w:ind w:left="972" w:right="635"/>
        <w:jc w:val="center"/>
        <w:rPr>
          <w:sz w:val="51"/>
          <w:szCs w:val="51"/>
        </w:rPr>
      </w:pPr>
    </w:p>
    <w:p w:rsidR="00C942AE" w:rsidRDefault="00C942AE">
      <w:pPr>
        <w:widowControl w:val="0"/>
        <w:pBdr>
          <w:top w:val="nil"/>
          <w:left w:val="nil"/>
          <w:bottom w:val="nil"/>
          <w:right w:val="nil"/>
          <w:between w:val="nil"/>
        </w:pBdr>
        <w:spacing w:line="226" w:lineRule="auto"/>
        <w:ind w:left="972" w:right="635"/>
        <w:jc w:val="center"/>
        <w:rPr>
          <w:sz w:val="51"/>
          <w:szCs w:val="51"/>
        </w:rPr>
      </w:pPr>
    </w:p>
    <w:p w:rsidR="00C942AE" w:rsidRDefault="00BC645E">
      <w:pPr>
        <w:widowControl w:val="0"/>
        <w:pBdr>
          <w:top w:val="nil"/>
          <w:left w:val="nil"/>
          <w:bottom w:val="nil"/>
          <w:right w:val="nil"/>
          <w:between w:val="nil"/>
        </w:pBdr>
        <w:spacing w:line="226" w:lineRule="auto"/>
        <w:ind w:left="972" w:right="635"/>
        <w:jc w:val="center"/>
        <w:rPr>
          <w:sz w:val="51"/>
          <w:szCs w:val="51"/>
        </w:rPr>
      </w:pPr>
      <w:r>
        <w:rPr>
          <w:color w:val="000000"/>
          <w:sz w:val="51"/>
          <w:szCs w:val="51"/>
        </w:rPr>
        <w:t>ACADEMIC YEAR 202</w:t>
      </w:r>
      <w:r>
        <w:rPr>
          <w:sz w:val="51"/>
          <w:szCs w:val="51"/>
        </w:rPr>
        <w:t>3</w:t>
      </w:r>
      <w:r>
        <w:rPr>
          <w:color w:val="000000"/>
          <w:sz w:val="51"/>
          <w:szCs w:val="51"/>
        </w:rPr>
        <w:t>/202</w:t>
      </w:r>
      <w:r>
        <w:rPr>
          <w:sz w:val="51"/>
          <w:szCs w:val="51"/>
        </w:rPr>
        <w:t>4</w:t>
      </w:r>
    </w:p>
    <w:p w:rsidR="00C942AE" w:rsidRDefault="00C942AE">
      <w:pPr>
        <w:widowControl w:val="0"/>
        <w:pBdr>
          <w:top w:val="nil"/>
          <w:left w:val="nil"/>
          <w:bottom w:val="nil"/>
          <w:right w:val="nil"/>
          <w:between w:val="nil"/>
        </w:pBdr>
        <w:spacing w:line="226" w:lineRule="auto"/>
        <w:ind w:left="972" w:right="635"/>
        <w:jc w:val="center"/>
        <w:rPr>
          <w:sz w:val="51"/>
          <w:szCs w:val="51"/>
        </w:rPr>
      </w:pPr>
    </w:p>
    <w:p w:rsidR="00C942AE" w:rsidRDefault="00BC645E">
      <w:pPr>
        <w:widowControl w:val="0"/>
        <w:pBdr>
          <w:top w:val="nil"/>
          <w:left w:val="nil"/>
          <w:bottom w:val="nil"/>
          <w:right w:val="nil"/>
          <w:between w:val="nil"/>
        </w:pBdr>
        <w:spacing w:line="226" w:lineRule="auto"/>
        <w:ind w:left="972" w:right="635"/>
        <w:jc w:val="center"/>
        <w:rPr>
          <w:sz w:val="51"/>
          <w:szCs w:val="51"/>
        </w:rPr>
      </w:pPr>
      <w:r>
        <w:rPr>
          <w:color w:val="000000"/>
          <w:sz w:val="51"/>
          <w:szCs w:val="51"/>
        </w:rPr>
        <w:t xml:space="preserve"> </w:t>
      </w:r>
      <w:r>
        <w:rPr>
          <w:rFonts w:ascii="Helvetica Neue" w:eastAsia="Helvetica Neue" w:hAnsi="Helvetica Neue" w:cs="Helvetica Neue"/>
          <w:noProof/>
          <w:sz w:val="52"/>
          <w:szCs w:val="52"/>
        </w:rPr>
        <w:drawing>
          <wp:inline distT="0" distB="0" distL="0" distR="0">
            <wp:extent cx="2183284" cy="2480484"/>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83284" cy="2480484"/>
                    </a:xfrm>
                    <a:prstGeom prst="rect">
                      <a:avLst/>
                    </a:prstGeom>
                    <a:ln/>
                  </pic:spPr>
                </pic:pic>
              </a:graphicData>
            </a:graphic>
          </wp:inline>
        </w:drawing>
      </w:r>
    </w:p>
    <w:p w:rsidR="00C942AE" w:rsidRDefault="00C942AE">
      <w:pPr>
        <w:widowControl w:val="0"/>
        <w:pBdr>
          <w:top w:val="nil"/>
          <w:left w:val="nil"/>
          <w:bottom w:val="nil"/>
          <w:right w:val="nil"/>
          <w:between w:val="nil"/>
        </w:pBdr>
        <w:spacing w:line="226" w:lineRule="auto"/>
        <w:ind w:left="972" w:right="635"/>
        <w:jc w:val="center"/>
        <w:rPr>
          <w:sz w:val="51"/>
          <w:szCs w:val="51"/>
        </w:rPr>
      </w:pPr>
    </w:p>
    <w:p w:rsidR="00C942AE" w:rsidRDefault="00C942AE">
      <w:pPr>
        <w:widowControl w:val="0"/>
        <w:pBdr>
          <w:top w:val="nil"/>
          <w:left w:val="nil"/>
          <w:bottom w:val="nil"/>
          <w:right w:val="nil"/>
          <w:between w:val="nil"/>
        </w:pBdr>
        <w:spacing w:line="226" w:lineRule="auto"/>
        <w:ind w:left="972" w:right="635"/>
        <w:jc w:val="center"/>
        <w:rPr>
          <w:sz w:val="51"/>
          <w:szCs w:val="51"/>
        </w:rPr>
      </w:pPr>
    </w:p>
    <w:p w:rsidR="00C942AE" w:rsidRDefault="00C942AE">
      <w:pPr>
        <w:widowControl w:val="0"/>
        <w:pBdr>
          <w:top w:val="nil"/>
          <w:left w:val="nil"/>
          <w:bottom w:val="nil"/>
          <w:right w:val="nil"/>
          <w:between w:val="nil"/>
        </w:pBdr>
        <w:spacing w:line="226" w:lineRule="auto"/>
        <w:ind w:left="972" w:right="635"/>
        <w:jc w:val="center"/>
        <w:rPr>
          <w:sz w:val="51"/>
          <w:szCs w:val="51"/>
        </w:rPr>
      </w:pPr>
    </w:p>
    <w:p w:rsidR="00C942AE" w:rsidRDefault="00C942AE">
      <w:pPr>
        <w:widowControl w:val="0"/>
        <w:pBdr>
          <w:top w:val="nil"/>
          <w:left w:val="nil"/>
          <w:bottom w:val="nil"/>
          <w:right w:val="nil"/>
          <w:between w:val="nil"/>
        </w:pBdr>
        <w:spacing w:line="226" w:lineRule="auto"/>
        <w:ind w:left="972" w:right="635"/>
        <w:jc w:val="center"/>
        <w:rPr>
          <w:sz w:val="51"/>
          <w:szCs w:val="51"/>
        </w:rPr>
      </w:pPr>
    </w:p>
    <w:p w:rsidR="00E24DAA" w:rsidRDefault="00BC645E">
      <w:pPr>
        <w:widowControl w:val="0"/>
        <w:pBdr>
          <w:top w:val="nil"/>
          <w:left w:val="nil"/>
          <w:bottom w:val="nil"/>
          <w:right w:val="nil"/>
          <w:between w:val="nil"/>
        </w:pBdr>
        <w:spacing w:line="226" w:lineRule="auto"/>
        <w:ind w:left="972" w:right="635"/>
        <w:jc w:val="center"/>
        <w:rPr>
          <w:b/>
          <w:color w:val="FFFFFF"/>
          <w:sz w:val="36"/>
          <w:szCs w:val="36"/>
          <w:shd w:val="clear" w:color="auto" w:fill="662483"/>
        </w:rPr>
      </w:pPr>
      <w:r>
        <w:rPr>
          <w:b/>
          <w:color w:val="FFFFFF"/>
          <w:sz w:val="36"/>
          <w:szCs w:val="36"/>
          <w:shd w:val="clear" w:color="auto" w:fill="662483"/>
        </w:rPr>
        <w:t>Online Programmes Delivery Department (OPDD</w:t>
      </w:r>
      <w:r w:rsidR="00E24DAA">
        <w:rPr>
          <w:b/>
          <w:color w:val="FFFFFF"/>
          <w:sz w:val="36"/>
          <w:szCs w:val="36"/>
          <w:shd w:val="clear" w:color="auto" w:fill="662483"/>
        </w:rPr>
        <w:t>)</w:t>
      </w:r>
    </w:p>
    <w:p w:rsidR="00E24DAA" w:rsidRDefault="00E24DAA">
      <w:pPr>
        <w:widowControl w:val="0"/>
        <w:pBdr>
          <w:top w:val="nil"/>
          <w:left w:val="nil"/>
          <w:bottom w:val="nil"/>
          <w:right w:val="nil"/>
          <w:between w:val="nil"/>
        </w:pBdr>
        <w:spacing w:line="226" w:lineRule="auto"/>
        <w:ind w:left="972" w:right="635"/>
        <w:jc w:val="center"/>
        <w:rPr>
          <w:b/>
          <w:color w:val="FFFFFF"/>
          <w:sz w:val="24"/>
          <w:szCs w:val="24"/>
          <w:shd w:val="clear" w:color="auto" w:fill="662483"/>
        </w:rPr>
      </w:pPr>
      <w:r>
        <w:rPr>
          <w:b/>
          <w:color w:val="FFFFFF"/>
          <w:sz w:val="36"/>
          <w:szCs w:val="36"/>
          <w:shd w:val="clear" w:color="auto" w:fill="662483"/>
        </w:rPr>
        <w:t xml:space="preserve"> </w:t>
      </w:r>
      <w:r w:rsidRPr="00E24DAA">
        <w:rPr>
          <w:b/>
          <w:color w:val="FFFFFF"/>
          <w:sz w:val="24"/>
          <w:szCs w:val="24"/>
          <w:shd w:val="clear" w:color="auto" w:fill="662483"/>
        </w:rPr>
        <w:t xml:space="preserve">Contact persons: </w:t>
      </w:r>
    </w:p>
    <w:p w:rsidR="00E24DAA" w:rsidRDefault="00E24DAA">
      <w:pPr>
        <w:widowControl w:val="0"/>
        <w:pBdr>
          <w:top w:val="nil"/>
          <w:left w:val="nil"/>
          <w:bottom w:val="nil"/>
          <w:right w:val="nil"/>
          <w:between w:val="nil"/>
        </w:pBdr>
        <w:spacing w:line="226" w:lineRule="auto"/>
        <w:ind w:left="972" w:right="635"/>
        <w:jc w:val="center"/>
        <w:rPr>
          <w:b/>
          <w:color w:val="FFFFFF"/>
          <w:sz w:val="24"/>
          <w:szCs w:val="24"/>
          <w:shd w:val="clear" w:color="auto" w:fill="662483"/>
        </w:rPr>
      </w:pPr>
      <w:proofErr w:type="spellStart"/>
      <w:r w:rsidRPr="00E24DAA">
        <w:rPr>
          <w:b/>
          <w:color w:val="FFFFFF"/>
          <w:sz w:val="24"/>
          <w:szCs w:val="24"/>
          <w:shd w:val="clear" w:color="auto" w:fill="662483"/>
        </w:rPr>
        <w:t>Avanelle</w:t>
      </w:r>
      <w:proofErr w:type="spellEnd"/>
      <w:r w:rsidRPr="00E24DAA">
        <w:rPr>
          <w:b/>
          <w:color w:val="FFFFFF"/>
          <w:sz w:val="24"/>
          <w:szCs w:val="24"/>
          <w:shd w:val="clear" w:color="auto" w:fill="662483"/>
        </w:rPr>
        <w:t xml:space="preserve"> Joseph-Edwards (avanelle.joseph-edwards@</w:t>
      </w:r>
      <w:r w:rsidR="00AA70B6">
        <w:rPr>
          <w:b/>
          <w:color w:val="FFFFFF"/>
          <w:sz w:val="24"/>
          <w:szCs w:val="24"/>
          <w:shd w:val="clear" w:color="auto" w:fill="662483"/>
        </w:rPr>
        <w:t>Open</w:t>
      </w:r>
      <w:r w:rsidRPr="00E24DAA">
        <w:rPr>
          <w:b/>
          <w:color w:val="FFFFFF"/>
          <w:sz w:val="24"/>
          <w:szCs w:val="24"/>
          <w:shd w:val="clear" w:color="auto" w:fill="662483"/>
        </w:rPr>
        <w:t xml:space="preserve">.uwi.edu) </w:t>
      </w:r>
    </w:p>
    <w:p w:rsidR="00C942AE" w:rsidRDefault="00E24DAA">
      <w:pPr>
        <w:widowControl w:val="0"/>
        <w:pBdr>
          <w:top w:val="nil"/>
          <w:left w:val="nil"/>
          <w:bottom w:val="nil"/>
          <w:right w:val="nil"/>
          <w:between w:val="nil"/>
        </w:pBdr>
        <w:spacing w:line="226" w:lineRule="auto"/>
        <w:ind w:left="972" w:right="635"/>
        <w:jc w:val="center"/>
        <w:rPr>
          <w:b/>
          <w:color w:val="FFFFFF"/>
          <w:sz w:val="36"/>
          <w:szCs w:val="36"/>
        </w:rPr>
      </w:pPr>
      <w:r w:rsidRPr="00E24DAA">
        <w:rPr>
          <w:b/>
          <w:color w:val="FFFFFF"/>
          <w:sz w:val="24"/>
          <w:szCs w:val="24"/>
          <w:shd w:val="clear" w:color="auto" w:fill="662483"/>
        </w:rPr>
        <w:t>Kareen Guscott (kareen.guscott@</w:t>
      </w:r>
      <w:r w:rsidR="00AA70B6">
        <w:rPr>
          <w:b/>
          <w:color w:val="FFFFFF"/>
          <w:sz w:val="24"/>
          <w:szCs w:val="24"/>
          <w:shd w:val="clear" w:color="auto" w:fill="662483"/>
        </w:rPr>
        <w:t>Open</w:t>
      </w:r>
      <w:r w:rsidRPr="00E24DAA">
        <w:rPr>
          <w:b/>
          <w:color w:val="FFFFFF"/>
          <w:sz w:val="24"/>
          <w:szCs w:val="24"/>
          <w:shd w:val="clear" w:color="auto" w:fill="662483"/>
        </w:rPr>
        <w:t>.uwi.edu</w:t>
      </w:r>
      <w:r>
        <w:rPr>
          <w:b/>
          <w:color w:val="FFFFFF"/>
          <w:sz w:val="36"/>
          <w:szCs w:val="36"/>
          <w:shd w:val="clear" w:color="auto" w:fill="662483"/>
        </w:rPr>
        <w:t>)</w:t>
      </w:r>
      <w:r w:rsidR="00BC645E">
        <w:rPr>
          <w:b/>
          <w:color w:val="FFFFFF"/>
          <w:sz w:val="36"/>
          <w:szCs w:val="36"/>
        </w:rPr>
        <w:t xml:space="preserve"> </w:t>
      </w:r>
    </w:p>
    <w:p w:rsidR="00C942AE" w:rsidRDefault="00BC645E">
      <w:pPr>
        <w:widowControl w:val="0"/>
        <w:pBdr>
          <w:top w:val="nil"/>
          <w:left w:val="nil"/>
          <w:bottom w:val="nil"/>
          <w:right w:val="nil"/>
          <w:between w:val="nil"/>
        </w:pBdr>
        <w:spacing w:before="352" w:line="240" w:lineRule="auto"/>
        <w:ind w:right="1917"/>
        <w:jc w:val="right"/>
        <w:rPr>
          <w:color w:val="FFFFFF"/>
          <w:sz w:val="24"/>
          <w:szCs w:val="24"/>
        </w:rPr>
      </w:pPr>
      <w:r>
        <w:rPr>
          <w:color w:val="FFFFFF"/>
          <w:sz w:val="24"/>
          <w:szCs w:val="24"/>
        </w:rPr>
        <w:t xml:space="preserve">Programme Manager: Nicole Romany &amp; </w:t>
      </w:r>
      <w:proofErr w:type="spellStart"/>
      <w:r>
        <w:rPr>
          <w:color w:val="FFFFFF"/>
          <w:sz w:val="24"/>
          <w:szCs w:val="24"/>
        </w:rPr>
        <w:t>Keshawna</w:t>
      </w:r>
      <w:proofErr w:type="spellEnd"/>
      <w:r>
        <w:rPr>
          <w:color w:val="FFFFFF"/>
          <w:sz w:val="24"/>
          <w:szCs w:val="24"/>
        </w:rPr>
        <w:t xml:space="preserve"> Salmon-Ferguson </w:t>
      </w:r>
    </w:p>
    <w:p w:rsidR="00C942AE" w:rsidRDefault="00BC645E">
      <w:pPr>
        <w:widowControl w:val="0"/>
        <w:pBdr>
          <w:top w:val="nil"/>
          <w:left w:val="nil"/>
          <w:bottom w:val="nil"/>
          <w:right w:val="nil"/>
          <w:between w:val="nil"/>
        </w:pBdr>
        <w:spacing w:before="151" w:line="240" w:lineRule="auto"/>
        <w:ind w:right="1274"/>
        <w:jc w:val="right"/>
        <w:rPr>
          <w:color w:val="FFFFFF"/>
          <w:sz w:val="24"/>
          <w:szCs w:val="24"/>
          <w:u w:val="single"/>
        </w:rPr>
      </w:pPr>
      <w:r>
        <w:rPr>
          <w:color w:val="FFFFFF"/>
          <w:sz w:val="24"/>
          <w:szCs w:val="24"/>
        </w:rPr>
        <w:t xml:space="preserve">Email: </w:t>
      </w:r>
      <w:r>
        <w:rPr>
          <w:color w:val="FFFFFF"/>
          <w:sz w:val="24"/>
          <w:szCs w:val="24"/>
          <w:u w:val="single"/>
        </w:rPr>
        <w:t>nicole.romany@</w:t>
      </w:r>
      <w:r w:rsidR="00AA70B6">
        <w:rPr>
          <w:color w:val="FFFFFF"/>
          <w:sz w:val="24"/>
          <w:szCs w:val="24"/>
          <w:u w:val="single"/>
        </w:rPr>
        <w:t>Open</w:t>
      </w:r>
      <w:r>
        <w:rPr>
          <w:color w:val="FFFFFF"/>
          <w:sz w:val="24"/>
          <w:szCs w:val="24"/>
          <w:u w:val="single"/>
        </w:rPr>
        <w:t xml:space="preserve">.uwi.edu </w:t>
      </w:r>
      <w:r>
        <w:rPr>
          <w:color w:val="FFFFFF"/>
          <w:sz w:val="24"/>
          <w:szCs w:val="24"/>
        </w:rPr>
        <w:t>/</w:t>
      </w:r>
      <w:r>
        <w:rPr>
          <w:color w:val="FFFFFF"/>
          <w:sz w:val="24"/>
          <w:szCs w:val="24"/>
          <w:u w:val="single"/>
        </w:rPr>
        <w:t xml:space="preserve"> keshawna.salmon-ferguson@</w:t>
      </w:r>
      <w:r w:rsidR="00AA70B6">
        <w:rPr>
          <w:color w:val="FFFFFF"/>
          <w:sz w:val="24"/>
          <w:szCs w:val="24"/>
          <w:u w:val="single"/>
        </w:rPr>
        <w:t>Open</w:t>
      </w:r>
      <w:r>
        <w:rPr>
          <w:color w:val="FFFFFF"/>
          <w:sz w:val="24"/>
          <w:szCs w:val="24"/>
          <w:u w:val="single"/>
        </w:rPr>
        <w:t>.uwi.edu</w:t>
      </w:r>
    </w:p>
    <w:p w:rsidR="00C942AE" w:rsidRDefault="00BC645E">
      <w:pPr>
        <w:widowControl w:val="0"/>
        <w:pBdr>
          <w:top w:val="nil"/>
          <w:left w:val="nil"/>
          <w:bottom w:val="nil"/>
          <w:right w:val="nil"/>
          <w:between w:val="nil"/>
        </w:pBdr>
        <w:spacing w:line="240" w:lineRule="auto"/>
        <w:ind w:right="392"/>
        <w:jc w:val="right"/>
        <w:rPr>
          <w:color w:val="FFFFFF"/>
          <w:sz w:val="24"/>
          <w:szCs w:val="24"/>
          <w:u w:val="single"/>
        </w:rPr>
      </w:pPr>
      <w:r>
        <w:rPr>
          <w:noProof/>
          <w:color w:val="FFFFFF"/>
          <w:sz w:val="24"/>
          <w:szCs w:val="24"/>
          <w:u w:val="single"/>
        </w:rPr>
        <w:lastRenderedPageBreak/>
        <w:drawing>
          <wp:inline distT="19050" distB="19050" distL="19050" distR="19050">
            <wp:extent cx="6631255" cy="123380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631255" cy="1233805"/>
                    </a:xfrm>
                    <a:prstGeom prst="rect">
                      <a:avLst/>
                    </a:prstGeom>
                    <a:ln/>
                  </pic:spPr>
                </pic:pic>
              </a:graphicData>
            </a:graphic>
          </wp:inline>
        </w:drawing>
      </w:r>
    </w:p>
    <w:p w:rsidR="00C942AE" w:rsidRDefault="00E24DAA">
      <w:pPr>
        <w:widowControl w:val="0"/>
        <w:pBdr>
          <w:top w:val="nil"/>
          <w:left w:val="nil"/>
          <w:bottom w:val="nil"/>
          <w:right w:val="nil"/>
          <w:between w:val="nil"/>
        </w:pBdr>
        <w:spacing w:before="122" w:line="240" w:lineRule="auto"/>
        <w:ind w:right="2335"/>
        <w:jc w:val="right"/>
        <w:rPr>
          <w:b/>
          <w:color w:val="000000"/>
          <w:sz w:val="24"/>
          <w:szCs w:val="24"/>
        </w:rPr>
      </w:pPr>
      <w:r w:rsidRPr="00E24DAA">
        <w:rPr>
          <w:noProof/>
          <w:sz w:val="24"/>
          <w:szCs w:val="24"/>
        </w:rPr>
        <w:drawing>
          <wp:anchor distT="19050" distB="19050" distL="19050" distR="19050" simplePos="0" relativeHeight="251658240" behindDoc="0" locked="0" layoutInCell="1" hidden="0" allowOverlap="1">
            <wp:simplePos x="0" y="0"/>
            <wp:positionH relativeFrom="column">
              <wp:posOffset>5604510</wp:posOffset>
            </wp:positionH>
            <wp:positionV relativeFrom="paragraph">
              <wp:posOffset>87630</wp:posOffset>
            </wp:positionV>
            <wp:extent cx="754380" cy="487680"/>
            <wp:effectExtent l="0" t="0" r="7620" b="7620"/>
            <wp:wrapSquare wrapText="left" distT="19050" distB="19050" distL="19050" distR="1905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754380" cy="487680"/>
                    </a:xfrm>
                    <a:prstGeom prst="rect">
                      <a:avLst/>
                    </a:prstGeom>
                    <a:ln/>
                  </pic:spPr>
                </pic:pic>
              </a:graphicData>
            </a:graphic>
            <wp14:sizeRelH relativeFrom="margin">
              <wp14:pctWidth>0</wp14:pctWidth>
            </wp14:sizeRelH>
            <wp14:sizeRelV relativeFrom="margin">
              <wp14:pctHeight>0</wp14:pctHeight>
            </wp14:sizeRelV>
          </wp:anchor>
        </w:drawing>
      </w:r>
      <w:r w:rsidR="00BC645E">
        <w:rPr>
          <w:b/>
          <w:color w:val="000000"/>
          <w:sz w:val="24"/>
          <w:szCs w:val="24"/>
        </w:rPr>
        <w:t xml:space="preserve">Kindly review this document at the start of each semester </w:t>
      </w:r>
    </w:p>
    <w:p w:rsidR="00E24DAA" w:rsidRDefault="00BC645E" w:rsidP="00E24DAA">
      <w:pPr>
        <w:widowControl w:val="0"/>
        <w:pBdr>
          <w:top w:val="nil"/>
          <w:left w:val="nil"/>
          <w:bottom w:val="nil"/>
          <w:right w:val="nil"/>
          <w:between w:val="nil"/>
        </w:pBdr>
        <w:spacing w:before="51" w:line="240" w:lineRule="auto"/>
        <w:ind w:right="3554"/>
        <w:jc w:val="right"/>
        <w:rPr>
          <w:b/>
          <w:color w:val="000000"/>
          <w:sz w:val="24"/>
          <w:szCs w:val="24"/>
        </w:rPr>
      </w:pPr>
      <w:proofErr w:type="gramStart"/>
      <w:r>
        <w:rPr>
          <w:b/>
          <w:color w:val="000000"/>
          <w:sz w:val="24"/>
          <w:szCs w:val="24"/>
        </w:rPr>
        <w:t>for</w:t>
      </w:r>
      <w:proofErr w:type="gramEnd"/>
      <w:r>
        <w:rPr>
          <w:b/>
          <w:color w:val="000000"/>
          <w:sz w:val="24"/>
          <w:szCs w:val="24"/>
        </w:rPr>
        <w:t xml:space="preserve"> any adjustments to the schedule. </w:t>
      </w:r>
    </w:p>
    <w:p w:rsidR="00E24DAA" w:rsidRDefault="00E24DAA" w:rsidP="00E24DAA">
      <w:pPr>
        <w:widowControl w:val="0"/>
        <w:pBdr>
          <w:top w:val="nil"/>
          <w:left w:val="nil"/>
          <w:bottom w:val="nil"/>
          <w:right w:val="nil"/>
          <w:between w:val="nil"/>
        </w:pBdr>
        <w:spacing w:before="51" w:line="240" w:lineRule="auto"/>
        <w:ind w:right="3554"/>
        <w:jc w:val="right"/>
        <w:rPr>
          <w:b/>
          <w:color w:val="000000"/>
          <w:sz w:val="24"/>
          <w:szCs w:val="24"/>
        </w:rPr>
      </w:pPr>
    </w:p>
    <w:p w:rsidR="00C942AE" w:rsidRDefault="00BC645E" w:rsidP="00BC645E">
      <w:pPr>
        <w:widowControl w:val="0"/>
        <w:pBdr>
          <w:top w:val="nil"/>
          <w:left w:val="nil"/>
          <w:bottom w:val="nil"/>
          <w:right w:val="nil"/>
          <w:between w:val="nil"/>
        </w:pBdr>
        <w:spacing w:before="51" w:line="240" w:lineRule="auto"/>
        <w:ind w:right="3554"/>
        <w:rPr>
          <w:color w:val="000000"/>
          <w:sz w:val="24"/>
          <w:szCs w:val="24"/>
        </w:rPr>
      </w:pPr>
      <w:r>
        <w:rPr>
          <w:color w:val="000000"/>
          <w:sz w:val="24"/>
          <w:szCs w:val="24"/>
        </w:rPr>
        <w:t xml:space="preserve">Kindly follow the prescribed course of study and sequence </w:t>
      </w:r>
      <w:r>
        <w:rPr>
          <w:noProof/>
        </w:rPr>
        <w:drawing>
          <wp:anchor distT="19050" distB="19050" distL="19050" distR="19050" simplePos="0" relativeHeight="251659264" behindDoc="0" locked="0" layoutInCell="1" hidden="0" allowOverlap="1">
            <wp:simplePos x="0" y="0"/>
            <wp:positionH relativeFrom="column">
              <wp:posOffset>19050</wp:posOffset>
            </wp:positionH>
            <wp:positionV relativeFrom="paragraph">
              <wp:posOffset>66256</wp:posOffset>
            </wp:positionV>
            <wp:extent cx="1860550" cy="429895"/>
            <wp:effectExtent l="0" t="0" r="0" b="0"/>
            <wp:wrapSquare wrapText="right" distT="19050" distB="19050" distL="19050" distR="1905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60550" cy="429895"/>
                    </a:xfrm>
                    <a:prstGeom prst="rect">
                      <a:avLst/>
                    </a:prstGeom>
                    <a:ln/>
                  </pic:spPr>
                </pic:pic>
              </a:graphicData>
            </a:graphic>
          </wp:anchor>
        </w:drawing>
      </w:r>
      <w:r>
        <w:rPr>
          <w:color w:val="000000"/>
          <w:sz w:val="24"/>
          <w:szCs w:val="24"/>
        </w:rPr>
        <w:t>given for your programme as indicated in this document.</w:t>
      </w:r>
    </w:p>
    <w:p w:rsidR="00C942AE" w:rsidRDefault="00BC645E" w:rsidP="00BC645E">
      <w:pPr>
        <w:widowControl w:val="0"/>
        <w:pBdr>
          <w:top w:val="nil"/>
          <w:left w:val="nil"/>
          <w:bottom w:val="nil"/>
          <w:right w:val="nil"/>
          <w:between w:val="nil"/>
        </w:pBdr>
        <w:spacing w:before="372" w:line="240" w:lineRule="auto"/>
        <w:ind w:right="1032"/>
        <w:rPr>
          <w:color w:val="000000"/>
          <w:sz w:val="24"/>
          <w:szCs w:val="24"/>
        </w:rPr>
      </w:pPr>
      <w:r>
        <w:rPr>
          <w:color w:val="000000"/>
          <w:sz w:val="24"/>
          <w:szCs w:val="24"/>
        </w:rPr>
        <w:t>Please continue to follow the prescribed course of study given previously</w:t>
      </w:r>
      <w:r>
        <w:rPr>
          <w:noProof/>
        </w:rPr>
        <w:drawing>
          <wp:anchor distT="19050" distB="19050" distL="19050" distR="19050" simplePos="0" relativeHeight="251660288" behindDoc="0" locked="0" layoutInCell="1" hidden="0" allowOverlap="1">
            <wp:simplePos x="0" y="0"/>
            <wp:positionH relativeFrom="column">
              <wp:posOffset>19050</wp:posOffset>
            </wp:positionH>
            <wp:positionV relativeFrom="paragraph">
              <wp:posOffset>104576</wp:posOffset>
            </wp:positionV>
            <wp:extent cx="1861410" cy="430530"/>
            <wp:effectExtent l="0" t="0" r="0" b="0"/>
            <wp:wrapSquare wrapText="right" distT="19050" distB="19050" distL="19050" distR="1905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1861410" cy="430530"/>
                    </a:xfrm>
                    <a:prstGeom prst="rect">
                      <a:avLst/>
                    </a:prstGeom>
                    <a:ln/>
                  </pic:spPr>
                </pic:pic>
              </a:graphicData>
            </a:graphic>
          </wp:anchor>
        </w:drawing>
      </w:r>
    </w:p>
    <w:p w:rsidR="00C942AE" w:rsidRDefault="00BC645E" w:rsidP="00BC645E">
      <w:pPr>
        <w:widowControl w:val="0"/>
        <w:pBdr>
          <w:top w:val="nil"/>
          <w:left w:val="nil"/>
          <w:bottom w:val="nil"/>
          <w:right w:val="nil"/>
          <w:between w:val="nil"/>
        </w:pBdr>
        <w:spacing w:before="353" w:line="240" w:lineRule="auto"/>
        <w:ind w:right="1020"/>
        <w:rPr>
          <w:color w:val="000000"/>
          <w:sz w:val="24"/>
          <w:szCs w:val="24"/>
        </w:rPr>
      </w:pPr>
      <w:r>
        <w:rPr>
          <w:color w:val="000000"/>
          <w:sz w:val="24"/>
          <w:szCs w:val="24"/>
        </w:rPr>
        <w:t xml:space="preserve">As per the Regulations, students who are working for more  </w:t>
      </w:r>
      <w:r>
        <w:rPr>
          <w:noProof/>
        </w:rPr>
        <w:drawing>
          <wp:anchor distT="19050" distB="19050" distL="19050" distR="19050" simplePos="0" relativeHeight="251661312" behindDoc="0" locked="0" layoutInCell="1" hidden="0" allowOverlap="1">
            <wp:simplePos x="0" y="0"/>
            <wp:positionH relativeFrom="column">
              <wp:posOffset>19050</wp:posOffset>
            </wp:positionH>
            <wp:positionV relativeFrom="paragraph">
              <wp:posOffset>134508</wp:posOffset>
            </wp:positionV>
            <wp:extent cx="1862350" cy="519430"/>
            <wp:effectExtent l="0" t="0" r="0" b="0"/>
            <wp:wrapSquare wrapText="right" distT="19050" distB="19050" distL="19050" distR="1905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862350" cy="519430"/>
                    </a:xfrm>
                    <a:prstGeom prst="rect">
                      <a:avLst/>
                    </a:prstGeom>
                    <a:ln/>
                  </pic:spPr>
                </pic:pic>
              </a:graphicData>
            </a:graphic>
          </wp:anchor>
        </w:drawing>
      </w:r>
    </w:p>
    <w:p w:rsidR="00C942AE" w:rsidRDefault="00BC645E" w:rsidP="00BC645E">
      <w:pPr>
        <w:widowControl w:val="0"/>
        <w:pBdr>
          <w:top w:val="nil"/>
          <w:left w:val="nil"/>
          <w:bottom w:val="nil"/>
          <w:right w:val="nil"/>
          <w:between w:val="nil"/>
        </w:pBdr>
        <w:spacing w:before="51" w:line="240" w:lineRule="auto"/>
        <w:ind w:right="1021"/>
        <w:rPr>
          <w:color w:val="000000"/>
          <w:sz w:val="24"/>
          <w:szCs w:val="24"/>
        </w:rPr>
      </w:pPr>
      <w:proofErr w:type="gramStart"/>
      <w:r>
        <w:rPr>
          <w:color w:val="000000"/>
          <w:sz w:val="24"/>
          <w:szCs w:val="24"/>
        </w:rPr>
        <w:t>than</w:t>
      </w:r>
      <w:proofErr w:type="gramEnd"/>
      <w:r>
        <w:rPr>
          <w:color w:val="000000"/>
          <w:sz w:val="24"/>
          <w:szCs w:val="24"/>
        </w:rPr>
        <w:t xml:space="preserve"> 12 hours per week are considered to be part-time students and should usually take no more than two (2) courses per semester and </w:t>
      </w:r>
      <w:r>
        <w:rPr>
          <w:color w:val="000000"/>
          <w:sz w:val="24"/>
          <w:szCs w:val="24"/>
        </w:rPr>
        <w:tab/>
      </w:r>
      <w:r>
        <w:rPr>
          <w:color w:val="000000"/>
          <w:sz w:val="24"/>
          <w:szCs w:val="24"/>
        </w:rPr>
        <w:tab/>
      </w:r>
      <w:r>
        <w:rPr>
          <w:color w:val="000000"/>
          <w:sz w:val="24"/>
          <w:szCs w:val="24"/>
        </w:rPr>
        <w:tab/>
      </w:r>
      <w:r>
        <w:rPr>
          <w:color w:val="000000"/>
          <w:sz w:val="24"/>
          <w:szCs w:val="24"/>
        </w:rPr>
        <w:tab/>
        <w:t xml:space="preserve">  one (1) course in the summer.  The schedule of courses for part-time </w:t>
      </w:r>
      <w:r>
        <w:rPr>
          <w:color w:val="000000"/>
          <w:sz w:val="24"/>
          <w:szCs w:val="24"/>
        </w:rPr>
        <w:tab/>
      </w:r>
      <w:r>
        <w:rPr>
          <w:color w:val="000000"/>
          <w:sz w:val="24"/>
          <w:szCs w:val="24"/>
        </w:rPr>
        <w:tab/>
      </w:r>
      <w:r>
        <w:rPr>
          <w:color w:val="000000"/>
          <w:sz w:val="24"/>
          <w:szCs w:val="24"/>
        </w:rPr>
        <w:tab/>
      </w:r>
      <w:r>
        <w:rPr>
          <w:color w:val="000000"/>
          <w:sz w:val="24"/>
          <w:szCs w:val="24"/>
        </w:rPr>
        <w:tab/>
        <w:t xml:space="preserve">  students </w:t>
      </w:r>
      <w:proofErr w:type="gramStart"/>
      <w:r>
        <w:rPr>
          <w:color w:val="000000"/>
          <w:sz w:val="24"/>
          <w:szCs w:val="24"/>
        </w:rPr>
        <w:t>is outlined</w:t>
      </w:r>
      <w:proofErr w:type="gramEnd"/>
      <w:r>
        <w:rPr>
          <w:color w:val="000000"/>
          <w:sz w:val="24"/>
          <w:szCs w:val="24"/>
        </w:rPr>
        <w:t xml:space="preserve"> in this guide. Students who can show that they </w:t>
      </w:r>
      <w:r>
        <w:rPr>
          <w:color w:val="000000"/>
          <w:sz w:val="24"/>
          <w:szCs w:val="24"/>
        </w:rPr>
        <w:tab/>
      </w:r>
      <w:r>
        <w:rPr>
          <w:color w:val="000000"/>
          <w:sz w:val="24"/>
          <w:szCs w:val="24"/>
        </w:rPr>
        <w:tab/>
      </w:r>
      <w:r>
        <w:rPr>
          <w:color w:val="000000"/>
          <w:sz w:val="24"/>
          <w:szCs w:val="24"/>
        </w:rPr>
        <w:tab/>
      </w:r>
      <w:r>
        <w:rPr>
          <w:color w:val="000000"/>
          <w:sz w:val="24"/>
          <w:szCs w:val="24"/>
        </w:rPr>
        <w:tab/>
        <w:t xml:space="preserve">  are working less than 12 hours per week and would be considered </w:t>
      </w:r>
      <w:r>
        <w:rPr>
          <w:color w:val="000000"/>
          <w:sz w:val="24"/>
          <w:szCs w:val="24"/>
        </w:rPr>
        <w:tab/>
      </w:r>
      <w:r>
        <w:rPr>
          <w:color w:val="000000"/>
          <w:sz w:val="24"/>
          <w:szCs w:val="24"/>
        </w:rPr>
        <w:tab/>
      </w:r>
      <w:r>
        <w:rPr>
          <w:color w:val="000000"/>
          <w:sz w:val="24"/>
          <w:szCs w:val="24"/>
        </w:rPr>
        <w:tab/>
      </w:r>
      <w:r>
        <w:rPr>
          <w:color w:val="000000"/>
          <w:sz w:val="24"/>
          <w:szCs w:val="24"/>
        </w:rPr>
        <w:tab/>
        <w:t xml:space="preserve">  full-time students who desire another plan of study should contact the  </w:t>
      </w:r>
    </w:p>
    <w:p w:rsidR="00C942AE" w:rsidRDefault="00BC645E" w:rsidP="00BC645E">
      <w:pPr>
        <w:widowControl w:val="0"/>
        <w:pBdr>
          <w:top w:val="nil"/>
          <w:left w:val="nil"/>
          <w:bottom w:val="nil"/>
          <w:right w:val="nil"/>
          <w:between w:val="nil"/>
        </w:pBdr>
        <w:spacing w:before="51" w:line="240" w:lineRule="auto"/>
        <w:ind w:left="2880" w:right="2450"/>
        <w:rPr>
          <w:color w:val="000000"/>
          <w:sz w:val="24"/>
          <w:szCs w:val="24"/>
        </w:rPr>
      </w:pPr>
      <w:r>
        <w:rPr>
          <w:color w:val="000000"/>
          <w:sz w:val="24"/>
          <w:szCs w:val="24"/>
        </w:rPr>
        <w:t xml:space="preserve">  Programme Manager for programme advising.  </w:t>
      </w:r>
    </w:p>
    <w:p w:rsidR="00C942AE" w:rsidRDefault="00BC645E">
      <w:pPr>
        <w:widowControl w:val="0"/>
        <w:pBdr>
          <w:top w:val="nil"/>
          <w:left w:val="nil"/>
          <w:bottom w:val="nil"/>
          <w:right w:val="nil"/>
          <w:between w:val="nil"/>
        </w:pBdr>
        <w:spacing w:before="382" w:line="240" w:lineRule="auto"/>
        <w:ind w:right="3158"/>
        <w:jc w:val="right"/>
        <w:rPr>
          <w:b/>
          <w:color w:val="000000"/>
          <w:sz w:val="25"/>
          <w:szCs w:val="25"/>
        </w:rPr>
      </w:pPr>
      <w:r>
        <w:rPr>
          <w:b/>
          <w:color w:val="000000"/>
          <w:sz w:val="25"/>
          <w:szCs w:val="25"/>
        </w:rPr>
        <w:t xml:space="preserve">IMPORTANT NOTE for New Students </w:t>
      </w:r>
    </w:p>
    <w:p w:rsidR="00C942AE" w:rsidRDefault="00BC645E">
      <w:pPr>
        <w:widowControl w:val="0"/>
        <w:pBdr>
          <w:top w:val="nil"/>
          <w:left w:val="nil"/>
          <w:bottom w:val="nil"/>
          <w:right w:val="nil"/>
          <w:between w:val="nil"/>
        </w:pBdr>
        <w:spacing w:before="379" w:line="275" w:lineRule="auto"/>
        <w:ind w:left="1020" w:right="981" w:firstLine="3"/>
        <w:jc w:val="both"/>
        <w:rPr>
          <w:color w:val="000000"/>
          <w:sz w:val="24"/>
          <w:szCs w:val="24"/>
        </w:rPr>
      </w:pPr>
      <w:r>
        <w:rPr>
          <w:color w:val="000000"/>
          <w:sz w:val="24"/>
          <w:szCs w:val="24"/>
        </w:rPr>
        <w:t xml:space="preserve">Orientation is the first step to achieving academic and personal success at the UWI </w:t>
      </w:r>
      <w:r w:rsidR="00AA70B6">
        <w:rPr>
          <w:color w:val="000000"/>
          <w:sz w:val="24"/>
          <w:szCs w:val="24"/>
        </w:rPr>
        <w:t>Open</w:t>
      </w:r>
      <w:r>
        <w:rPr>
          <w:color w:val="000000"/>
          <w:sz w:val="24"/>
          <w:szCs w:val="24"/>
        </w:rPr>
        <w:t xml:space="preserve"> Campus. It supports you by assisting with your transition to the online environment. It will equip you with the needed navigational skills to function successfully online and provide pertinent information about the available services, go to persons and responsibilities as an online student. It is imperative that you attend the online sessions offered by the Online Programmes Delivery Department (OPDD) as well as the session </w:t>
      </w:r>
    </w:p>
    <w:p w:rsidR="00C942AE" w:rsidRDefault="00BC645E">
      <w:pPr>
        <w:widowControl w:val="0"/>
        <w:pBdr>
          <w:top w:val="nil"/>
          <w:left w:val="nil"/>
          <w:bottom w:val="nil"/>
          <w:right w:val="nil"/>
          <w:between w:val="nil"/>
        </w:pBdr>
        <w:spacing w:before="15" w:line="240" w:lineRule="auto"/>
        <w:ind w:left="1020"/>
        <w:rPr>
          <w:color w:val="000000"/>
          <w:sz w:val="24"/>
          <w:szCs w:val="24"/>
        </w:rPr>
      </w:pPr>
      <w:proofErr w:type="gramStart"/>
      <w:r>
        <w:rPr>
          <w:color w:val="000000"/>
          <w:sz w:val="24"/>
          <w:szCs w:val="24"/>
        </w:rPr>
        <w:t>offered</w:t>
      </w:r>
      <w:proofErr w:type="gramEnd"/>
      <w:r>
        <w:rPr>
          <w:color w:val="000000"/>
          <w:sz w:val="24"/>
          <w:szCs w:val="24"/>
        </w:rPr>
        <w:t xml:space="preserve"> at your local site office. </w:t>
      </w:r>
    </w:p>
    <w:p w:rsidR="00C942AE" w:rsidRDefault="00C942AE">
      <w:pPr>
        <w:widowControl w:val="0"/>
        <w:pBdr>
          <w:top w:val="nil"/>
          <w:left w:val="nil"/>
          <w:bottom w:val="nil"/>
          <w:right w:val="nil"/>
          <w:between w:val="nil"/>
        </w:pBdr>
        <w:spacing w:before="1371" w:line="240" w:lineRule="auto"/>
        <w:ind w:left="928"/>
        <w:rPr>
          <w:rFonts w:ascii="Times New Roman" w:eastAsia="Times New Roman" w:hAnsi="Times New Roman" w:cs="Times New Roman"/>
          <w:b/>
          <w:i/>
          <w:color w:val="000000"/>
          <w:sz w:val="10"/>
          <w:szCs w:val="10"/>
        </w:rPr>
      </w:pPr>
    </w:p>
    <w:p w:rsidR="00C942AE" w:rsidRDefault="00BC645E">
      <w:pPr>
        <w:widowControl w:val="0"/>
        <w:pBdr>
          <w:top w:val="nil"/>
          <w:left w:val="nil"/>
          <w:bottom w:val="nil"/>
          <w:right w:val="nil"/>
          <w:between w:val="nil"/>
        </w:pBdr>
        <w:spacing w:before="83" w:line="247" w:lineRule="auto"/>
        <w:ind w:left="10531" w:right="823" w:hanging="9507"/>
        <w:rPr>
          <w:rFonts w:ascii="Calibri" w:eastAsia="Calibri" w:hAnsi="Calibri" w:cs="Calibri"/>
          <w:color w:val="FFFFFF"/>
          <w:sz w:val="24"/>
          <w:szCs w:val="24"/>
        </w:rPr>
      </w:pPr>
      <w:r>
        <w:rPr>
          <w:b/>
          <w:i/>
          <w:color w:val="000000"/>
          <w:sz w:val="20"/>
          <w:szCs w:val="20"/>
        </w:rPr>
        <w:t xml:space="preserve">Disclaimer: </w:t>
      </w:r>
      <w:r>
        <w:rPr>
          <w:i/>
          <w:color w:val="000000"/>
          <w:sz w:val="20"/>
          <w:szCs w:val="20"/>
        </w:rPr>
        <w:t xml:space="preserve">The Online Programmes Delivery Department (OPDD), UWI </w:t>
      </w:r>
      <w:r w:rsidR="00AA70B6">
        <w:rPr>
          <w:i/>
          <w:color w:val="000000"/>
          <w:sz w:val="20"/>
          <w:szCs w:val="20"/>
        </w:rPr>
        <w:t>Open</w:t>
      </w:r>
      <w:r>
        <w:rPr>
          <w:i/>
          <w:color w:val="000000"/>
          <w:sz w:val="20"/>
          <w:szCs w:val="20"/>
        </w:rPr>
        <w:t xml:space="preserve"> Campus </w:t>
      </w:r>
      <w:r>
        <w:rPr>
          <w:rFonts w:ascii="Calibri" w:eastAsia="Calibri" w:hAnsi="Calibri" w:cs="Calibri"/>
          <w:color w:val="FFFFFF"/>
          <w:sz w:val="24"/>
          <w:szCs w:val="24"/>
        </w:rPr>
        <w:t xml:space="preserve">2 </w:t>
      </w:r>
    </w:p>
    <w:p w:rsidR="00C942AE" w:rsidRDefault="00BC645E">
      <w:pPr>
        <w:widowControl w:val="0"/>
        <w:pBdr>
          <w:top w:val="nil"/>
          <w:left w:val="nil"/>
          <w:bottom w:val="nil"/>
          <w:right w:val="nil"/>
          <w:between w:val="nil"/>
        </w:pBdr>
        <w:spacing w:line="228" w:lineRule="auto"/>
        <w:ind w:left="1021" w:right="2401"/>
        <w:rPr>
          <w:i/>
          <w:color w:val="000000"/>
          <w:sz w:val="20"/>
          <w:szCs w:val="20"/>
        </w:rPr>
      </w:pPr>
      <w:proofErr w:type="gramStart"/>
      <w:r>
        <w:rPr>
          <w:i/>
          <w:color w:val="000000"/>
          <w:sz w:val="20"/>
          <w:szCs w:val="20"/>
        </w:rPr>
        <w:t>reserves</w:t>
      </w:r>
      <w:proofErr w:type="gramEnd"/>
      <w:r>
        <w:rPr>
          <w:i/>
          <w:color w:val="000000"/>
          <w:sz w:val="20"/>
          <w:szCs w:val="20"/>
        </w:rPr>
        <w:t xml:space="preserve"> the right to revise this document during the Academic Year 202</w:t>
      </w:r>
      <w:r>
        <w:rPr>
          <w:i/>
          <w:sz w:val="20"/>
          <w:szCs w:val="20"/>
        </w:rPr>
        <w:t>3</w:t>
      </w:r>
      <w:r>
        <w:rPr>
          <w:i/>
          <w:color w:val="000000"/>
          <w:sz w:val="20"/>
          <w:szCs w:val="20"/>
        </w:rPr>
        <w:t>/2</w:t>
      </w:r>
      <w:r>
        <w:rPr>
          <w:i/>
          <w:sz w:val="20"/>
          <w:szCs w:val="20"/>
        </w:rPr>
        <w:t>4</w:t>
      </w:r>
      <w:r>
        <w:rPr>
          <w:i/>
          <w:color w:val="000000"/>
          <w:sz w:val="20"/>
          <w:szCs w:val="20"/>
        </w:rPr>
        <w:t>. Kindly check before the start of registration and during the semester for any updates or additional information. Please be guided accordingly.</w:t>
      </w:r>
    </w:p>
    <w:p w:rsidR="00BC645E" w:rsidRDefault="00BC645E">
      <w:pPr>
        <w:widowControl w:val="0"/>
        <w:pBdr>
          <w:top w:val="nil"/>
          <w:left w:val="nil"/>
          <w:bottom w:val="nil"/>
          <w:right w:val="nil"/>
          <w:between w:val="nil"/>
        </w:pBdr>
        <w:spacing w:line="228" w:lineRule="auto"/>
        <w:ind w:left="1021" w:right="2401"/>
        <w:rPr>
          <w:i/>
          <w:color w:val="000000"/>
          <w:sz w:val="20"/>
          <w:szCs w:val="20"/>
        </w:rPr>
      </w:pPr>
      <w:r>
        <w:rPr>
          <w:noProof/>
        </w:rPr>
        <w:drawing>
          <wp:anchor distT="19050" distB="19050" distL="19050" distR="19050" simplePos="0" relativeHeight="251662336" behindDoc="0" locked="0" layoutInCell="1" hidden="0" allowOverlap="1">
            <wp:simplePos x="0" y="0"/>
            <wp:positionH relativeFrom="column">
              <wp:posOffset>5855970</wp:posOffset>
            </wp:positionH>
            <wp:positionV relativeFrom="paragraph">
              <wp:posOffset>123190</wp:posOffset>
            </wp:positionV>
            <wp:extent cx="908050" cy="721360"/>
            <wp:effectExtent l="0" t="0" r="0" b="0"/>
            <wp:wrapSquare wrapText="bothSides" distT="19050" distB="19050" distL="19050" distR="1905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908050" cy="721360"/>
                    </a:xfrm>
                    <a:prstGeom prst="rect">
                      <a:avLst/>
                    </a:prstGeom>
                    <a:ln/>
                  </pic:spPr>
                </pic:pic>
              </a:graphicData>
            </a:graphic>
          </wp:anchor>
        </w:drawing>
      </w:r>
    </w:p>
    <w:p w:rsidR="00BC645E" w:rsidRDefault="00BC645E">
      <w:pPr>
        <w:widowControl w:val="0"/>
        <w:pBdr>
          <w:top w:val="nil"/>
          <w:left w:val="nil"/>
          <w:bottom w:val="nil"/>
          <w:right w:val="nil"/>
          <w:between w:val="nil"/>
        </w:pBdr>
        <w:spacing w:line="228" w:lineRule="auto"/>
        <w:ind w:left="1021" w:right="2401"/>
        <w:rPr>
          <w:i/>
          <w:color w:val="000000"/>
          <w:sz w:val="20"/>
          <w:szCs w:val="20"/>
        </w:rPr>
      </w:pPr>
    </w:p>
    <w:p w:rsidR="00BC645E" w:rsidRDefault="00BC645E">
      <w:pPr>
        <w:widowControl w:val="0"/>
        <w:pBdr>
          <w:top w:val="nil"/>
          <w:left w:val="nil"/>
          <w:bottom w:val="nil"/>
          <w:right w:val="nil"/>
          <w:between w:val="nil"/>
        </w:pBdr>
        <w:spacing w:line="228" w:lineRule="auto"/>
        <w:ind w:left="1021" w:right="2401"/>
        <w:rPr>
          <w:i/>
          <w:color w:val="000000"/>
          <w:sz w:val="20"/>
          <w:szCs w:val="20"/>
        </w:rPr>
      </w:pPr>
    </w:p>
    <w:p w:rsidR="00BC645E" w:rsidRDefault="00BC645E">
      <w:pPr>
        <w:widowControl w:val="0"/>
        <w:pBdr>
          <w:top w:val="nil"/>
          <w:left w:val="nil"/>
          <w:bottom w:val="nil"/>
          <w:right w:val="nil"/>
          <w:between w:val="nil"/>
        </w:pBdr>
        <w:spacing w:line="228" w:lineRule="auto"/>
        <w:ind w:left="1021" w:right="2401"/>
        <w:rPr>
          <w:i/>
          <w:color w:val="000000"/>
          <w:sz w:val="20"/>
          <w:szCs w:val="20"/>
        </w:rPr>
      </w:pPr>
    </w:p>
    <w:p w:rsidR="00BC645E" w:rsidRDefault="00BC645E">
      <w:pPr>
        <w:widowControl w:val="0"/>
        <w:pBdr>
          <w:top w:val="nil"/>
          <w:left w:val="nil"/>
          <w:bottom w:val="nil"/>
          <w:right w:val="nil"/>
          <w:between w:val="nil"/>
        </w:pBdr>
        <w:spacing w:line="228" w:lineRule="auto"/>
        <w:ind w:left="1021" w:right="2401"/>
        <w:rPr>
          <w:i/>
          <w:color w:val="000000"/>
          <w:sz w:val="20"/>
          <w:szCs w:val="20"/>
        </w:rPr>
      </w:pPr>
    </w:p>
    <w:p w:rsidR="00BC645E" w:rsidRPr="00BC645E" w:rsidRDefault="00BC645E">
      <w:pPr>
        <w:widowControl w:val="0"/>
        <w:pBdr>
          <w:top w:val="nil"/>
          <w:left w:val="nil"/>
          <w:bottom w:val="nil"/>
          <w:right w:val="nil"/>
          <w:between w:val="nil"/>
        </w:pBdr>
        <w:spacing w:line="228" w:lineRule="auto"/>
        <w:ind w:left="1021" w:right="2401"/>
        <w:rPr>
          <w:color w:val="000000"/>
          <w:sz w:val="20"/>
          <w:szCs w:val="20"/>
        </w:rPr>
      </w:pPr>
    </w:p>
    <w:p w:rsidR="00C942AE" w:rsidRDefault="00BC645E">
      <w:pPr>
        <w:widowControl w:val="0"/>
        <w:pBdr>
          <w:top w:val="nil"/>
          <w:left w:val="nil"/>
          <w:bottom w:val="nil"/>
          <w:right w:val="nil"/>
          <w:between w:val="nil"/>
        </w:pBdr>
        <w:spacing w:line="275" w:lineRule="auto"/>
        <w:ind w:left="598" w:right="686" w:hanging="2"/>
        <w:rPr>
          <w:color w:val="000000"/>
        </w:rPr>
      </w:pPr>
      <w:r>
        <w:rPr>
          <w:color w:val="000000"/>
        </w:rPr>
        <w:lastRenderedPageBreak/>
        <w:t xml:space="preserve">The </w:t>
      </w:r>
      <w:proofErr w:type="spellStart"/>
      <w:r>
        <w:rPr>
          <w:b/>
          <w:color w:val="AA3F8C"/>
        </w:rPr>
        <w:t>EdD</w:t>
      </w:r>
      <w:proofErr w:type="spellEnd"/>
      <w:r>
        <w:rPr>
          <w:b/>
          <w:color w:val="AA3F8C"/>
        </w:rPr>
        <w:t xml:space="preserve"> Educational Leadership programme </w:t>
      </w:r>
      <w:r>
        <w:rPr>
          <w:color w:val="000000"/>
        </w:rPr>
        <w:t xml:space="preserve">seeks to develop highly qualified leaders in the field </w:t>
      </w:r>
      <w:proofErr w:type="gramStart"/>
      <w:r>
        <w:rPr>
          <w:color w:val="000000"/>
        </w:rPr>
        <w:t>of  education</w:t>
      </w:r>
      <w:proofErr w:type="gramEnd"/>
      <w:r>
        <w:rPr>
          <w:color w:val="000000"/>
        </w:rPr>
        <w:t xml:space="preserve"> who are conversant with current international and regional trends. The programme is delivered online using the </w:t>
      </w:r>
      <w:r w:rsidR="00AA70B6">
        <w:rPr>
          <w:color w:val="000000"/>
        </w:rPr>
        <w:t>Open</w:t>
      </w:r>
      <w:r>
        <w:rPr>
          <w:color w:val="000000"/>
        </w:rPr>
        <w:t xml:space="preserve"> Campus “Learning Exchange” environment (Moodle/Learning </w:t>
      </w:r>
      <w:proofErr w:type="gramStart"/>
      <w:r>
        <w:rPr>
          <w:color w:val="000000"/>
        </w:rPr>
        <w:t>Management  System</w:t>
      </w:r>
      <w:proofErr w:type="gramEnd"/>
      <w:r>
        <w:rPr>
          <w:color w:val="000000"/>
        </w:rPr>
        <w:t xml:space="preserve">). </w:t>
      </w:r>
    </w:p>
    <w:p w:rsidR="00C942AE" w:rsidRDefault="00BC645E">
      <w:pPr>
        <w:widowControl w:val="0"/>
        <w:pBdr>
          <w:top w:val="nil"/>
          <w:left w:val="nil"/>
          <w:bottom w:val="nil"/>
          <w:right w:val="nil"/>
          <w:between w:val="nil"/>
        </w:pBdr>
        <w:spacing w:before="74" w:line="280" w:lineRule="auto"/>
        <w:ind w:left="611" w:right="475" w:hanging="9"/>
        <w:jc w:val="both"/>
        <w:rPr>
          <w:color w:val="000000"/>
        </w:rPr>
      </w:pPr>
      <w:r>
        <w:rPr>
          <w:color w:val="000000"/>
        </w:rPr>
        <w:t xml:space="preserve">The </w:t>
      </w:r>
      <w:proofErr w:type="spellStart"/>
      <w:r>
        <w:rPr>
          <w:b/>
          <w:color w:val="AA3F8C"/>
        </w:rPr>
        <w:t>EdD</w:t>
      </w:r>
      <w:proofErr w:type="spellEnd"/>
      <w:r>
        <w:rPr>
          <w:b/>
          <w:color w:val="AA3F8C"/>
        </w:rPr>
        <w:t xml:space="preserve"> Educational Leadership programme </w:t>
      </w:r>
      <w:r>
        <w:rPr>
          <w:color w:val="000000"/>
        </w:rPr>
        <w:t xml:space="preserve">is a 66-credit graduate programme. The duration of the programme is minimum 4 years full-time and up to seven years part-time. To qualify for the award of the </w:t>
      </w:r>
      <w:proofErr w:type="spellStart"/>
      <w:r>
        <w:rPr>
          <w:b/>
          <w:color w:val="AA3F8C"/>
        </w:rPr>
        <w:t>EdD</w:t>
      </w:r>
      <w:proofErr w:type="spellEnd"/>
      <w:r>
        <w:rPr>
          <w:b/>
          <w:color w:val="AA3F8C"/>
        </w:rPr>
        <w:t xml:space="preserve"> Educational Leadership </w:t>
      </w:r>
      <w:r>
        <w:rPr>
          <w:color w:val="000000"/>
        </w:rPr>
        <w:t xml:space="preserve">degree, students must attain credits and satisfy components as follows: </w:t>
      </w:r>
    </w:p>
    <w:tbl>
      <w:tblPr>
        <w:tblStyle w:val="a"/>
        <w:tblW w:w="10155"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810"/>
        <w:gridCol w:w="1620"/>
        <w:gridCol w:w="2055"/>
        <w:gridCol w:w="1590"/>
        <w:gridCol w:w="1500"/>
        <w:gridCol w:w="1140"/>
      </w:tblGrid>
      <w:tr w:rsidR="00C942AE">
        <w:trPr>
          <w:trHeight w:val="926"/>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b/>
                <w:color w:val="000000"/>
              </w:rPr>
            </w:pPr>
            <w:r>
              <w:rPr>
                <w:b/>
                <w:color w:val="000000"/>
              </w:rPr>
              <w:t xml:space="preserve">Component </w:t>
            </w:r>
          </w:p>
        </w:tc>
        <w:tc>
          <w:tcPr>
            <w:tcW w:w="81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rPr>
            </w:pPr>
            <w:r>
              <w:rPr>
                <w:color w:val="000000"/>
              </w:rPr>
              <w:t xml:space="preserve">Core </w:t>
            </w:r>
          </w:p>
        </w:tc>
        <w:tc>
          <w:tcPr>
            <w:tcW w:w="16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rPr>
            </w:pPr>
            <w:r>
              <w:rPr>
                <w:color w:val="000000"/>
              </w:rPr>
              <w:t xml:space="preserve">Specialization </w:t>
            </w:r>
          </w:p>
        </w:tc>
        <w:tc>
          <w:tcPr>
            <w:tcW w:w="205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65" w:lineRule="auto"/>
              <w:ind w:left="66" w:right="-16"/>
              <w:jc w:val="center"/>
              <w:rPr>
                <w:color w:val="000000"/>
              </w:rPr>
            </w:pPr>
            <w:r>
              <w:rPr>
                <w:color w:val="000000"/>
              </w:rPr>
              <w:t>Comprehensive  Examination</w:t>
            </w:r>
          </w:p>
        </w:tc>
        <w:tc>
          <w:tcPr>
            <w:tcW w:w="159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277"/>
              <w:jc w:val="right"/>
              <w:rPr>
                <w:color w:val="000000"/>
              </w:rPr>
            </w:pPr>
            <w:r>
              <w:rPr>
                <w:color w:val="000000"/>
              </w:rPr>
              <w:t xml:space="preserve">Research  </w:t>
            </w:r>
          </w:p>
          <w:p w:rsidR="00C942AE" w:rsidRDefault="00BC645E">
            <w:pPr>
              <w:widowControl w:val="0"/>
              <w:pBdr>
                <w:top w:val="nil"/>
                <w:left w:val="nil"/>
                <w:bottom w:val="nil"/>
                <w:right w:val="nil"/>
                <w:between w:val="nil"/>
              </w:pBdr>
              <w:spacing w:line="240" w:lineRule="auto"/>
              <w:jc w:val="center"/>
              <w:rPr>
                <w:color w:val="000000"/>
              </w:rPr>
            </w:pPr>
            <w:r>
              <w:rPr>
                <w:color w:val="000000"/>
              </w:rPr>
              <w:t>Course Rooms</w:t>
            </w:r>
          </w:p>
        </w:tc>
        <w:tc>
          <w:tcPr>
            <w:tcW w:w="150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291"/>
              <w:jc w:val="right"/>
              <w:rPr>
                <w:color w:val="000000"/>
              </w:rPr>
            </w:pPr>
            <w:r>
              <w:rPr>
                <w:color w:val="000000"/>
              </w:rPr>
              <w:t xml:space="preserve">Research  </w:t>
            </w:r>
          </w:p>
          <w:p w:rsidR="00C942AE" w:rsidRDefault="00BC645E">
            <w:pPr>
              <w:widowControl w:val="0"/>
              <w:pBdr>
                <w:top w:val="nil"/>
                <w:left w:val="nil"/>
                <w:bottom w:val="nil"/>
                <w:right w:val="nil"/>
                <w:between w:val="nil"/>
              </w:pBdr>
              <w:spacing w:before="35" w:line="240" w:lineRule="auto"/>
              <w:jc w:val="center"/>
              <w:rPr>
                <w:color w:val="000000"/>
              </w:rPr>
            </w:pPr>
            <w:r>
              <w:rPr>
                <w:color w:val="000000"/>
              </w:rPr>
              <w:t>Project</w:t>
            </w:r>
          </w:p>
        </w:tc>
        <w:tc>
          <w:tcPr>
            <w:tcW w:w="11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rPr>
            </w:pPr>
            <w:r>
              <w:rPr>
                <w:color w:val="000000"/>
              </w:rPr>
              <w:t>Total Credits</w:t>
            </w:r>
          </w:p>
        </w:tc>
      </w:tr>
      <w:tr w:rsidR="00C942AE">
        <w:trPr>
          <w:trHeight w:val="1022"/>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b/>
                <w:color w:val="000000"/>
              </w:rPr>
            </w:pPr>
            <w:r>
              <w:rPr>
                <w:b/>
                <w:color w:val="000000"/>
              </w:rPr>
              <w:t xml:space="preserve">Credits </w:t>
            </w:r>
          </w:p>
        </w:tc>
        <w:tc>
          <w:tcPr>
            <w:tcW w:w="81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rPr>
            </w:pPr>
            <w:r>
              <w:rPr>
                <w:color w:val="000000"/>
              </w:rPr>
              <w:t xml:space="preserve">36 </w:t>
            </w:r>
          </w:p>
        </w:tc>
        <w:tc>
          <w:tcPr>
            <w:tcW w:w="16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rPr>
            </w:pPr>
            <w:r>
              <w:rPr>
                <w:color w:val="000000"/>
              </w:rPr>
              <w:t xml:space="preserve">12 </w:t>
            </w:r>
          </w:p>
        </w:tc>
        <w:tc>
          <w:tcPr>
            <w:tcW w:w="205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rPr>
            </w:pPr>
            <w:r>
              <w:rPr>
                <w:color w:val="000000"/>
              </w:rPr>
              <w:t xml:space="preserve">0 </w:t>
            </w:r>
          </w:p>
        </w:tc>
        <w:tc>
          <w:tcPr>
            <w:tcW w:w="159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rPr>
            </w:pPr>
            <w:r>
              <w:rPr>
                <w:color w:val="000000"/>
              </w:rPr>
              <w:t xml:space="preserve">9 </w:t>
            </w:r>
          </w:p>
        </w:tc>
        <w:tc>
          <w:tcPr>
            <w:tcW w:w="150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rPr>
            </w:pPr>
            <w:r>
              <w:rPr>
                <w:color w:val="000000"/>
              </w:rPr>
              <w:t xml:space="preserve">9 </w:t>
            </w:r>
          </w:p>
        </w:tc>
        <w:tc>
          <w:tcPr>
            <w:tcW w:w="11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rPr>
            </w:pPr>
            <w:r>
              <w:rPr>
                <w:color w:val="000000"/>
              </w:rPr>
              <w:t>66</w:t>
            </w:r>
          </w:p>
        </w:tc>
      </w:tr>
    </w:tbl>
    <w:p w:rsidR="00C942AE" w:rsidRDefault="00C942AE">
      <w:pPr>
        <w:widowControl w:val="0"/>
        <w:pBdr>
          <w:top w:val="nil"/>
          <w:left w:val="nil"/>
          <w:bottom w:val="nil"/>
          <w:right w:val="nil"/>
          <w:between w:val="nil"/>
        </w:pBdr>
        <w:rPr>
          <w:color w:val="000000"/>
        </w:rPr>
      </w:pPr>
    </w:p>
    <w:p w:rsidR="00C942AE" w:rsidRDefault="00C942AE">
      <w:pPr>
        <w:widowControl w:val="0"/>
        <w:pBdr>
          <w:top w:val="nil"/>
          <w:left w:val="nil"/>
          <w:bottom w:val="nil"/>
          <w:right w:val="nil"/>
          <w:between w:val="nil"/>
        </w:pBdr>
        <w:rPr>
          <w:color w:val="000000"/>
        </w:rPr>
      </w:pPr>
    </w:p>
    <w:p w:rsidR="00C942AE" w:rsidRDefault="00BC645E">
      <w:pPr>
        <w:widowControl w:val="0"/>
        <w:pBdr>
          <w:top w:val="nil"/>
          <w:left w:val="nil"/>
          <w:bottom w:val="nil"/>
          <w:right w:val="nil"/>
          <w:between w:val="nil"/>
        </w:pBdr>
        <w:spacing w:line="240" w:lineRule="auto"/>
        <w:ind w:left="613"/>
        <w:rPr>
          <w:color w:val="000000"/>
        </w:rPr>
      </w:pPr>
      <w:proofErr w:type="spellStart"/>
      <w:r>
        <w:rPr>
          <w:b/>
          <w:color w:val="AA3F8C"/>
        </w:rPr>
        <w:t>EdD</w:t>
      </w:r>
      <w:proofErr w:type="spellEnd"/>
      <w:r>
        <w:rPr>
          <w:b/>
          <w:color w:val="AA3F8C"/>
        </w:rPr>
        <w:t xml:space="preserve"> Educational Leadership programme </w:t>
      </w:r>
      <w:r>
        <w:rPr>
          <w:color w:val="000000"/>
        </w:rPr>
        <w:t xml:space="preserve">operates under a semester system. </w:t>
      </w:r>
    </w:p>
    <w:p w:rsidR="00C942AE" w:rsidRDefault="00BC645E">
      <w:pPr>
        <w:widowControl w:val="0"/>
        <w:pBdr>
          <w:top w:val="nil"/>
          <w:left w:val="nil"/>
          <w:bottom w:val="nil"/>
          <w:right w:val="nil"/>
          <w:between w:val="nil"/>
        </w:pBdr>
        <w:spacing w:before="107" w:line="373" w:lineRule="auto"/>
        <w:ind w:left="681" w:right="1620"/>
        <w:rPr>
          <w:color w:val="000000"/>
        </w:rPr>
      </w:pPr>
      <w:r>
        <w:rPr>
          <w:color w:val="000000"/>
        </w:rPr>
        <w:t xml:space="preserve">● Semester 1 and 2 each, have thirteen (13) weeks of instruction plus an examination period.  ● </w:t>
      </w:r>
      <w:proofErr w:type="gramStart"/>
      <w:r>
        <w:rPr>
          <w:color w:val="000000"/>
        </w:rPr>
        <w:t>Summer</w:t>
      </w:r>
      <w:proofErr w:type="gramEnd"/>
      <w:r>
        <w:rPr>
          <w:color w:val="000000"/>
        </w:rPr>
        <w:t xml:space="preserve"> session has seven (7) weeks of instruction plus the examination period. </w:t>
      </w:r>
    </w:p>
    <w:p w:rsidR="00C942AE" w:rsidRDefault="00BC645E">
      <w:pPr>
        <w:widowControl w:val="0"/>
        <w:pBdr>
          <w:top w:val="nil"/>
          <w:left w:val="nil"/>
          <w:bottom w:val="nil"/>
          <w:right w:val="nil"/>
          <w:between w:val="nil"/>
        </w:pBdr>
        <w:spacing w:before="40" w:line="209" w:lineRule="auto"/>
        <w:ind w:right="923"/>
        <w:jc w:val="center"/>
        <w:rPr>
          <w:color w:val="000000"/>
        </w:rPr>
      </w:pPr>
      <w:r>
        <w:rPr>
          <w:noProof/>
          <w:color w:val="000000"/>
        </w:rPr>
        <w:drawing>
          <wp:inline distT="19050" distB="19050" distL="19050" distR="19050">
            <wp:extent cx="1193668" cy="84645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193668" cy="846455"/>
                    </a:xfrm>
                    <a:prstGeom prst="rect">
                      <a:avLst/>
                    </a:prstGeom>
                    <a:ln/>
                  </pic:spPr>
                </pic:pic>
              </a:graphicData>
            </a:graphic>
          </wp:inline>
        </w:drawing>
      </w:r>
      <w:r>
        <w:rPr>
          <w:color w:val="000000"/>
        </w:rPr>
        <w:t xml:space="preserve">Remember to check the programme-advising document before the start of registration </w:t>
      </w:r>
      <w:proofErr w:type="gramStart"/>
      <w:r>
        <w:rPr>
          <w:color w:val="000000"/>
        </w:rPr>
        <w:t>and  during</w:t>
      </w:r>
      <w:proofErr w:type="gramEnd"/>
      <w:r>
        <w:rPr>
          <w:color w:val="000000"/>
        </w:rPr>
        <w:t xml:space="preserve"> the semester for any updates or additional information. </w:t>
      </w:r>
    </w:p>
    <w:p w:rsidR="00C942AE" w:rsidRDefault="00BC645E">
      <w:pPr>
        <w:widowControl w:val="0"/>
        <w:pBdr>
          <w:top w:val="nil"/>
          <w:left w:val="nil"/>
          <w:bottom w:val="nil"/>
          <w:right w:val="nil"/>
          <w:between w:val="nil"/>
        </w:pBdr>
        <w:spacing w:before="642" w:line="240" w:lineRule="auto"/>
        <w:ind w:right="4544"/>
        <w:rPr>
          <w:rFonts w:ascii="Cambria" w:eastAsia="Cambria" w:hAnsi="Cambria" w:cs="Cambria"/>
          <w:b/>
          <w:color w:val="7030A0"/>
          <w:sz w:val="24"/>
          <w:szCs w:val="24"/>
        </w:rPr>
      </w:pPr>
      <w:r>
        <w:rPr>
          <w:b/>
          <w:color w:val="FFFFFF"/>
          <w:sz w:val="24"/>
          <w:szCs w:val="24"/>
        </w:rPr>
        <w:t xml:space="preserve">Mandatory </w:t>
      </w:r>
      <w:proofErr w:type="spellStart"/>
      <w:r>
        <w:rPr>
          <w:rFonts w:ascii="Cambria" w:eastAsia="Cambria" w:hAnsi="Cambria" w:cs="Cambria"/>
          <w:b/>
          <w:color w:val="7030A0"/>
          <w:sz w:val="24"/>
          <w:szCs w:val="24"/>
        </w:rPr>
        <w:t>Mandatory</w:t>
      </w:r>
      <w:proofErr w:type="spellEnd"/>
      <w:r>
        <w:rPr>
          <w:rFonts w:ascii="Cambria" w:eastAsia="Cambria" w:hAnsi="Cambria" w:cs="Cambria"/>
          <w:b/>
          <w:color w:val="7030A0"/>
          <w:sz w:val="24"/>
          <w:szCs w:val="24"/>
        </w:rPr>
        <w:t xml:space="preserve"> Courses </w:t>
      </w:r>
    </w:p>
    <w:p w:rsidR="00C942AE" w:rsidRDefault="00BC645E">
      <w:pPr>
        <w:widowControl w:val="0"/>
        <w:pBdr>
          <w:top w:val="nil"/>
          <w:left w:val="nil"/>
          <w:bottom w:val="nil"/>
          <w:right w:val="nil"/>
          <w:between w:val="nil"/>
        </w:pBdr>
        <w:spacing w:line="228" w:lineRule="auto"/>
        <w:ind w:left="611" w:right="38" w:firstLine="3"/>
        <w:jc w:val="both"/>
        <w:rPr>
          <w:color w:val="000000"/>
        </w:rPr>
      </w:pPr>
      <w:r>
        <w:rPr>
          <w:color w:val="000000"/>
        </w:rPr>
        <w:t xml:space="preserve">Students are required to complete the </w:t>
      </w:r>
      <w:r>
        <w:rPr>
          <w:b/>
          <w:color w:val="000000"/>
        </w:rPr>
        <w:t xml:space="preserve">Graduate Introduction to Online Learning </w:t>
      </w:r>
      <w:r>
        <w:rPr>
          <w:color w:val="000000"/>
        </w:rPr>
        <w:t xml:space="preserve">course </w:t>
      </w:r>
      <w:r>
        <w:rPr>
          <w:b/>
          <w:color w:val="000000"/>
        </w:rPr>
        <w:t>(OOL6001)</w:t>
      </w:r>
      <w:r>
        <w:rPr>
          <w:color w:val="000000"/>
        </w:rPr>
        <w:t xml:space="preserve">. </w:t>
      </w:r>
      <w:proofErr w:type="gramStart"/>
      <w:r>
        <w:rPr>
          <w:color w:val="000000"/>
        </w:rPr>
        <w:t>This  should</w:t>
      </w:r>
      <w:proofErr w:type="gramEnd"/>
      <w:r>
        <w:rPr>
          <w:color w:val="000000"/>
        </w:rPr>
        <w:t xml:space="preserve"> usually be completed before commencing the programme or by orientation week at the latest. </w:t>
      </w:r>
      <w:proofErr w:type="gramStart"/>
      <w:r>
        <w:rPr>
          <w:color w:val="000000"/>
        </w:rPr>
        <w:t>Information  about</w:t>
      </w:r>
      <w:proofErr w:type="gramEnd"/>
      <w:r>
        <w:rPr>
          <w:color w:val="000000"/>
        </w:rPr>
        <w:t xml:space="preserve"> this course is provided in the acceptance package. </w:t>
      </w:r>
    </w:p>
    <w:p w:rsidR="00C942AE" w:rsidRDefault="00BC645E">
      <w:pPr>
        <w:widowControl w:val="0"/>
        <w:pBdr>
          <w:top w:val="nil"/>
          <w:left w:val="nil"/>
          <w:bottom w:val="nil"/>
          <w:right w:val="nil"/>
          <w:between w:val="nil"/>
        </w:pBdr>
        <w:spacing w:before="257" w:line="230" w:lineRule="auto"/>
        <w:ind w:left="604" w:right="172" w:firstLine="20"/>
        <w:rPr>
          <w:rFonts w:ascii="Cambria" w:eastAsia="Cambria" w:hAnsi="Cambria" w:cs="Cambria"/>
          <w:color w:val="FF0000"/>
          <w:sz w:val="24"/>
          <w:szCs w:val="24"/>
        </w:rPr>
      </w:pPr>
      <w:r>
        <w:rPr>
          <w:color w:val="000000"/>
        </w:rPr>
        <w:t xml:space="preserve">In the first year of the programme students are required to take an introductory research course – </w:t>
      </w:r>
      <w:proofErr w:type="gramStart"/>
      <w:r>
        <w:rPr>
          <w:b/>
          <w:color w:val="000000"/>
        </w:rPr>
        <w:t>GRST6900  Research</w:t>
      </w:r>
      <w:proofErr w:type="gramEnd"/>
      <w:r>
        <w:rPr>
          <w:b/>
          <w:color w:val="000000"/>
        </w:rPr>
        <w:t xml:space="preserve"> Processes </w:t>
      </w:r>
      <w:r>
        <w:rPr>
          <w:color w:val="000000"/>
        </w:rPr>
        <w:t xml:space="preserve">and a </w:t>
      </w:r>
      <w:r>
        <w:rPr>
          <w:b/>
          <w:color w:val="000000"/>
        </w:rPr>
        <w:t>Graduate Academic Writing Course – GRST6800</w:t>
      </w:r>
      <w:r>
        <w:rPr>
          <w:color w:val="000000"/>
        </w:rPr>
        <w:t xml:space="preserve">. Students </w:t>
      </w:r>
      <w:r>
        <w:rPr>
          <w:b/>
          <w:color w:val="000000"/>
        </w:rPr>
        <w:t xml:space="preserve">must pass </w:t>
      </w:r>
      <w:proofErr w:type="gramStart"/>
      <w:r>
        <w:rPr>
          <w:color w:val="000000"/>
        </w:rPr>
        <w:t>the  Graduate</w:t>
      </w:r>
      <w:proofErr w:type="gramEnd"/>
      <w:r>
        <w:rPr>
          <w:color w:val="000000"/>
        </w:rPr>
        <w:t xml:space="preserve"> Writing course to be eligible to take any other course in the programme. Students must also </w:t>
      </w:r>
      <w:proofErr w:type="gramStart"/>
      <w:r>
        <w:rPr>
          <w:color w:val="000000"/>
        </w:rPr>
        <w:t>pass  GRST6900</w:t>
      </w:r>
      <w:proofErr w:type="gramEnd"/>
      <w:r>
        <w:rPr>
          <w:color w:val="000000"/>
        </w:rPr>
        <w:t xml:space="preserve"> to be able to take other research courses in the programme. </w:t>
      </w:r>
      <w:r>
        <w:rPr>
          <w:color w:val="FF0000"/>
        </w:rPr>
        <w:t xml:space="preserve">Students failing the </w:t>
      </w:r>
      <w:proofErr w:type="gramStart"/>
      <w:r>
        <w:rPr>
          <w:color w:val="FF0000"/>
        </w:rPr>
        <w:t>Graduate  Academic</w:t>
      </w:r>
      <w:proofErr w:type="gramEnd"/>
      <w:r>
        <w:rPr>
          <w:color w:val="FF0000"/>
        </w:rPr>
        <w:t xml:space="preserve"> Writing course on the second attempt will be required to withdraw from the programme</w:t>
      </w:r>
      <w:r>
        <w:rPr>
          <w:rFonts w:ascii="Cambria" w:eastAsia="Cambria" w:hAnsi="Cambria" w:cs="Cambria"/>
          <w:color w:val="FF0000"/>
          <w:sz w:val="24"/>
          <w:szCs w:val="24"/>
        </w:rPr>
        <w:t xml:space="preserve">. </w:t>
      </w:r>
    </w:p>
    <w:p w:rsidR="00C942AE" w:rsidRDefault="00BC645E">
      <w:pPr>
        <w:widowControl w:val="0"/>
        <w:pBdr>
          <w:top w:val="nil"/>
          <w:left w:val="nil"/>
          <w:bottom w:val="nil"/>
          <w:right w:val="nil"/>
          <w:between w:val="nil"/>
        </w:pBdr>
        <w:spacing w:before="212" w:line="240" w:lineRule="auto"/>
        <w:ind w:left="942" w:right="791" w:hanging="333"/>
        <w:rPr>
          <w:color w:val="000000"/>
        </w:rPr>
      </w:pPr>
      <w:r>
        <w:rPr>
          <w:b/>
          <w:color w:val="662483"/>
        </w:rPr>
        <w:t xml:space="preserve">Technology Requirement: </w:t>
      </w:r>
      <w:r>
        <w:rPr>
          <w:color w:val="000000"/>
        </w:rPr>
        <w:t xml:space="preserve">Students will need to have access to a computer with Internet access. </w:t>
      </w:r>
      <w:r>
        <w:rPr>
          <w:noProof/>
        </w:rPr>
        <w:drawing>
          <wp:anchor distT="19050" distB="19050" distL="19050" distR="19050" simplePos="0" relativeHeight="251663360" behindDoc="0" locked="0" layoutInCell="1" hidden="0" allowOverlap="1">
            <wp:simplePos x="0" y="0"/>
            <wp:positionH relativeFrom="column">
              <wp:posOffset>5962650</wp:posOffset>
            </wp:positionH>
            <wp:positionV relativeFrom="paragraph">
              <wp:posOffset>1670176</wp:posOffset>
            </wp:positionV>
            <wp:extent cx="908263" cy="721360"/>
            <wp:effectExtent l="0" t="0" r="0" b="0"/>
            <wp:wrapSquare wrapText="left" distT="19050" distB="19050" distL="19050" distR="1905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908263" cy="721360"/>
                    </a:xfrm>
                    <a:prstGeom prst="rect">
                      <a:avLst/>
                    </a:prstGeom>
                    <a:ln/>
                  </pic:spPr>
                </pic:pic>
              </a:graphicData>
            </a:graphic>
          </wp:anchor>
        </w:drawing>
      </w:r>
    </w:p>
    <w:p w:rsidR="00C942AE" w:rsidRDefault="00C942AE">
      <w:pPr>
        <w:widowControl w:val="0"/>
        <w:pBdr>
          <w:top w:val="nil"/>
          <w:left w:val="nil"/>
          <w:bottom w:val="nil"/>
          <w:right w:val="nil"/>
          <w:between w:val="nil"/>
        </w:pBdr>
        <w:spacing w:before="212" w:line="240" w:lineRule="auto"/>
        <w:ind w:left="942" w:right="791" w:hanging="333"/>
        <w:rPr>
          <w:b/>
          <w:i/>
          <w:sz w:val="20"/>
          <w:szCs w:val="20"/>
        </w:rPr>
      </w:pPr>
    </w:p>
    <w:p w:rsidR="00C942AE" w:rsidRDefault="00C942AE">
      <w:pPr>
        <w:widowControl w:val="0"/>
        <w:pBdr>
          <w:top w:val="nil"/>
          <w:left w:val="nil"/>
          <w:bottom w:val="nil"/>
          <w:right w:val="nil"/>
          <w:between w:val="nil"/>
        </w:pBdr>
        <w:spacing w:before="212" w:line="240" w:lineRule="auto"/>
        <w:ind w:left="942" w:right="791" w:hanging="333"/>
        <w:rPr>
          <w:b/>
          <w:i/>
          <w:sz w:val="20"/>
          <w:szCs w:val="20"/>
        </w:rPr>
      </w:pPr>
    </w:p>
    <w:p w:rsidR="00C942AE" w:rsidRDefault="00BC645E">
      <w:pPr>
        <w:widowControl w:val="0"/>
        <w:pBdr>
          <w:top w:val="nil"/>
          <w:left w:val="nil"/>
          <w:bottom w:val="nil"/>
          <w:right w:val="nil"/>
          <w:between w:val="nil"/>
        </w:pBdr>
        <w:spacing w:before="212" w:line="240" w:lineRule="auto"/>
        <w:ind w:left="942" w:right="791" w:hanging="333"/>
        <w:rPr>
          <w:i/>
          <w:color w:val="000000"/>
          <w:sz w:val="20"/>
          <w:szCs w:val="20"/>
        </w:rPr>
      </w:pPr>
      <w:r>
        <w:rPr>
          <w:b/>
          <w:i/>
          <w:sz w:val="20"/>
          <w:szCs w:val="20"/>
        </w:rPr>
        <w:t>D</w:t>
      </w:r>
      <w:r>
        <w:rPr>
          <w:b/>
          <w:i/>
          <w:color w:val="000000"/>
          <w:sz w:val="20"/>
          <w:szCs w:val="20"/>
        </w:rPr>
        <w:t xml:space="preserve">isclaimer: </w:t>
      </w:r>
      <w:r>
        <w:rPr>
          <w:i/>
          <w:color w:val="000000"/>
          <w:sz w:val="20"/>
          <w:szCs w:val="20"/>
        </w:rPr>
        <w:t xml:space="preserve">The Online Programmes Delivery Department (OPDD), UWI </w:t>
      </w:r>
      <w:r w:rsidR="00AA70B6">
        <w:rPr>
          <w:i/>
          <w:color w:val="000000"/>
          <w:sz w:val="20"/>
          <w:szCs w:val="20"/>
        </w:rPr>
        <w:t>Open</w:t>
      </w:r>
      <w:r>
        <w:rPr>
          <w:i/>
          <w:color w:val="000000"/>
          <w:sz w:val="20"/>
          <w:szCs w:val="20"/>
        </w:rPr>
        <w:t xml:space="preserve"> Campus </w:t>
      </w:r>
    </w:p>
    <w:p w:rsidR="00C942AE" w:rsidRDefault="00BC645E" w:rsidP="00BC645E">
      <w:pPr>
        <w:widowControl w:val="0"/>
        <w:pBdr>
          <w:top w:val="nil"/>
          <w:left w:val="nil"/>
          <w:bottom w:val="nil"/>
          <w:right w:val="nil"/>
          <w:between w:val="nil"/>
        </w:pBdr>
        <w:spacing w:line="240" w:lineRule="auto"/>
        <w:ind w:left="942"/>
        <w:rPr>
          <w:rFonts w:ascii="Calibri" w:eastAsia="Calibri" w:hAnsi="Calibri" w:cs="Calibri"/>
          <w:color w:val="FFFFFF"/>
          <w:sz w:val="24"/>
          <w:szCs w:val="24"/>
        </w:rPr>
      </w:pPr>
      <w:proofErr w:type="gramStart"/>
      <w:r>
        <w:rPr>
          <w:i/>
          <w:color w:val="000000"/>
          <w:sz w:val="20"/>
          <w:szCs w:val="20"/>
        </w:rPr>
        <w:t>reserves</w:t>
      </w:r>
      <w:proofErr w:type="gramEnd"/>
      <w:r>
        <w:rPr>
          <w:i/>
          <w:color w:val="000000"/>
          <w:sz w:val="20"/>
          <w:szCs w:val="20"/>
        </w:rPr>
        <w:t xml:space="preserve"> the right to revise this document during the Academic Year 20</w:t>
      </w:r>
      <w:r>
        <w:rPr>
          <w:i/>
          <w:sz w:val="20"/>
          <w:szCs w:val="20"/>
        </w:rPr>
        <w:t>23</w:t>
      </w:r>
      <w:r>
        <w:rPr>
          <w:i/>
          <w:color w:val="000000"/>
          <w:sz w:val="20"/>
          <w:szCs w:val="20"/>
        </w:rPr>
        <w:t>/2</w:t>
      </w:r>
      <w:r>
        <w:rPr>
          <w:i/>
          <w:sz w:val="20"/>
          <w:szCs w:val="20"/>
        </w:rPr>
        <w:t>4</w:t>
      </w:r>
      <w:r>
        <w:rPr>
          <w:i/>
          <w:color w:val="000000"/>
          <w:sz w:val="20"/>
          <w:szCs w:val="20"/>
        </w:rPr>
        <w:t xml:space="preserve">. Kindly check </w:t>
      </w:r>
      <w:r>
        <w:rPr>
          <w:rFonts w:ascii="Calibri" w:eastAsia="Calibri" w:hAnsi="Calibri" w:cs="Calibri"/>
          <w:color w:val="FFFFFF"/>
          <w:sz w:val="24"/>
          <w:szCs w:val="24"/>
        </w:rPr>
        <w:t xml:space="preserve">3 </w:t>
      </w:r>
    </w:p>
    <w:p w:rsidR="00C942AE" w:rsidRDefault="00BC645E" w:rsidP="00BC645E">
      <w:pPr>
        <w:widowControl w:val="0"/>
        <w:pBdr>
          <w:top w:val="nil"/>
          <w:left w:val="nil"/>
          <w:bottom w:val="nil"/>
          <w:right w:val="nil"/>
          <w:between w:val="nil"/>
        </w:pBdr>
        <w:spacing w:line="240" w:lineRule="auto"/>
        <w:ind w:left="942" w:right="3106"/>
        <w:rPr>
          <w:i/>
          <w:color w:val="000000"/>
          <w:sz w:val="20"/>
          <w:szCs w:val="20"/>
        </w:rPr>
      </w:pPr>
      <w:proofErr w:type="gramStart"/>
      <w:r>
        <w:rPr>
          <w:i/>
          <w:color w:val="000000"/>
          <w:sz w:val="20"/>
          <w:szCs w:val="20"/>
        </w:rPr>
        <w:t>before</w:t>
      </w:r>
      <w:proofErr w:type="gramEnd"/>
      <w:r>
        <w:rPr>
          <w:i/>
          <w:color w:val="000000"/>
          <w:sz w:val="20"/>
          <w:szCs w:val="20"/>
        </w:rPr>
        <w:t xml:space="preserve"> the start of registration and during the semester for any updates or additional information. Please be guided accordingly.</w:t>
      </w:r>
    </w:p>
    <w:p w:rsidR="00C942AE" w:rsidRDefault="00C942AE">
      <w:pPr>
        <w:widowControl w:val="0"/>
        <w:pBdr>
          <w:top w:val="nil"/>
          <w:left w:val="nil"/>
          <w:bottom w:val="nil"/>
          <w:right w:val="nil"/>
          <w:between w:val="nil"/>
        </w:pBdr>
        <w:spacing w:before="38" w:line="240" w:lineRule="auto"/>
        <w:ind w:left="241"/>
        <w:rPr>
          <w:rFonts w:ascii="Times New Roman" w:eastAsia="Times New Roman" w:hAnsi="Times New Roman" w:cs="Times New Roman"/>
          <w:b/>
          <w:i/>
          <w:color w:val="000000"/>
          <w:sz w:val="10"/>
          <w:szCs w:val="10"/>
        </w:rPr>
      </w:pPr>
    </w:p>
    <w:tbl>
      <w:tblPr>
        <w:tblStyle w:val="a0"/>
        <w:tblW w:w="1096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3420"/>
        <w:gridCol w:w="1170"/>
        <w:gridCol w:w="4950"/>
      </w:tblGrid>
      <w:tr w:rsidR="00C942AE">
        <w:trPr>
          <w:trHeight w:val="1051"/>
        </w:trPr>
        <w:tc>
          <w:tcPr>
            <w:tcW w:w="10965" w:type="dxa"/>
            <w:gridSpan w:val="4"/>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b/>
                <w:color w:val="FFFFFF"/>
                <w:sz w:val="24"/>
                <w:szCs w:val="24"/>
              </w:rPr>
            </w:pPr>
            <w:proofErr w:type="spellStart"/>
            <w:r>
              <w:rPr>
                <w:b/>
                <w:color w:val="FFFFFF"/>
                <w:sz w:val="24"/>
                <w:szCs w:val="24"/>
              </w:rPr>
              <w:lastRenderedPageBreak/>
              <w:t>EdD</w:t>
            </w:r>
            <w:proofErr w:type="spellEnd"/>
            <w:r>
              <w:rPr>
                <w:b/>
                <w:color w:val="FFFFFF"/>
                <w:sz w:val="24"/>
                <w:szCs w:val="24"/>
              </w:rPr>
              <w:t xml:space="preserve"> Educational Leadership Programme Schedule</w:t>
            </w:r>
          </w:p>
        </w:tc>
      </w:tr>
      <w:tr w:rsidR="00C942AE">
        <w:trPr>
          <w:trHeight w:val="1099"/>
        </w:trPr>
        <w:tc>
          <w:tcPr>
            <w:tcW w:w="10965" w:type="dxa"/>
            <w:gridSpan w:val="4"/>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435"/>
              <w:rPr>
                <w:b/>
                <w:color w:val="000000"/>
                <w:sz w:val="15"/>
                <w:szCs w:val="15"/>
                <w:highlight w:val="white"/>
              </w:rPr>
            </w:pPr>
            <w:r>
              <w:rPr>
                <w:b/>
                <w:color w:val="000000"/>
                <w:sz w:val="15"/>
                <w:szCs w:val="15"/>
                <w:highlight w:val="white"/>
              </w:rPr>
              <w:t xml:space="preserve">COURSE  </w:t>
            </w:r>
          </w:p>
          <w:p w:rsidR="00C942AE" w:rsidRDefault="00BC645E">
            <w:pPr>
              <w:widowControl w:val="0"/>
              <w:pBdr>
                <w:top w:val="nil"/>
                <w:left w:val="nil"/>
                <w:bottom w:val="nil"/>
                <w:right w:val="nil"/>
                <w:between w:val="nil"/>
              </w:pBdr>
              <w:spacing w:line="438" w:lineRule="auto"/>
              <w:ind w:left="546" w:right="1208"/>
              <w:jc w:val="center"/>
              <w:rPr>
                <w:b/>
                <w:color w:val="000000"/>
                <w:sz w:val="20"/>
                <w:szCs w:val="20"/>
                <w:shd w:val="clear" w:color="auto" w:fill="D1BBFF"/>
              </w:rPr>
            </w:pPr>
            <w:r>
              <w:rPr>
                <w:b/>
                <w:color w:val="000000"/>
                <w:sz w:val="26"/>
                <w:szCs w:val="26"/>
                <w:highlight w:val="white"/>
                <w:vertAlign w:val="subscript"/>
              </w:rPr>
              <w:t xml:space="preserve">CODE </w:t>
            </w:r>
            <w:r>
              <w:rPr>
                <w:b/>
                <w:color w:val="000000"/>
                <w:sz w:val="15"/>
                <w:szCs w:val="15"/>
              </w:rPr>
              <w:t xml:space="preserve">COURSE NAME SEMESTER PRE-REQUISITES / COMMENTS </w:t>
            </w:r>
            <w:r>
              <w:rPr>
                <w:b/>
                <w:color w:val="000000"/>
                <w:sz w:val="20"/>
                <w:szCs w:val="20"/>
                <w:shd w:val="clear" w:color="auto" w:fill="D1BBFF"/>
              </w:rPr>
              <w:t>YEAR 1 (2021/22)</w:t>
            </w:r>
          </w:p>
        </w:tc>
      </w:tr>
      <w:tr w:rsidR="00C942AE">
        <w:trPr>
          <w:trHeight w:val="686"/>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18"/>
              <w:rPr>
                <w:color w:val="000000"/>
                <w:sz w:val="15"/>
                <w:szCs w:val="15"/>
              </w:rPr>
            </w:pPr>
            <w:r>
              <w:rPr>
                <w:color w:val="000000"/>
                <w:sz w:val="15"/>
                <w:szCs w:val="15"/>
              </w:rPr>
              <w:t xml:space="preserve">OOL6001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0" w:lineRule="auto"/>
              <w:ind w:left="179" w:right="121"/>
              <w:rPr>
                <w:i/>
                <w:color w:val="000000"/>
                <w:sz w:val="15"/>
                <w:szCs w:val="15"/>
              </w:rPr>
            </w:pPr>
            <w:r>
              <w:rPr>
                <w:color w:val="000000"/>
                <w:sz w:val="15"/>
                <w:szCs w:val="15"/>
              </w:rPr>
              <w:t xml:space="preserve">Graduate Introduction to Online Learning </w:t>
            </w:r>
            <w:r>
              <w:rPr>
                <w:i/>
                <w:color w:val="000000"/>
                <w:sz w:val="15"/>
                <w:szCs w:val="15"/>
              </w:rPr>
              <w:t>(0  credit)</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21"/>
              <w:jc w:val="right"/>
              <w:rPr>
                <w:color w:val="000000"/>
                <w:sz w:val="15"/>
                <w:szCs w:val="15"/>
              </w:rPr>
            </w:pPr>
            <w:r>
              <w:rPr>
                <w:color w:val="000000"/>
                <w:sz w:val="15"/>
                <w:szCs w:val="15"/>
              </w:rPr>
              <w:t xml:space="preserve">1 </w:t>
            </w:r>
          </w:p>
        </w:tc>
        <w:tc>
          <w:tcPr>
            <w:tcW w:w="495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0" w:lineRule="auto"/>
              <w:ind w:left="176" w:right="411" w:firstLine="5"/>
              <w:rPr>
                <w:color w:val="000000"/>
                <w:sz w:val="15"/>
                <w:szCs w:val="15"/>
              </w:rPr>
            </w:pPr>
            <w:r>
              <w:rPr>
                <w:color w:val="000000"/>
                <w:sz w:val="15"/>
                <w:szCs w:val="15"/>
              </w:rPr>
              <w:t xml:space="preserve">No prerequisite; should usually be completed </w:t>
            </w:r>
            <w:proofErr w:type="gramStart"/>
            <w:r>
              <w:rPr>
                <w:color w:val="000000"/>
                <w:sz w:val="15"/>
                <w:szCs w:val="15"/>
              </w:rPr>
              <w:t>before  commencing</w:t>
            </w:r>
            <w:proofErr w:type="gramEnd"/>
            <w:r>
              <w:rPr>
                <w:color w:val="000000"/>
                <w:sz w:val="15"/>
                <w:szCs w:val="15"/>
              </w:rPr>
              <w:t xml:space="preserve"> the programme or by latest the orientation week.</w:t>
            </w:r>
          </w:p>
        </w:tc>
      </w:tr>
      <w:tr w:rsidR="00C942AE">
        <w:trPr>
          <w:trHeight w:val="806"/>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18"/>
              <w:rPr>
                <w:color w:val="000000"/>
                <w:sz w:val="15"/>
                <w:szCs w:val="15"/>
              </w:rPr>
            </w:pPr>
            <w:r>
              <w:rPr>
                <w:color w:val="000000"/>
                <w:sz w:val="15"/>
                <w:szCs w:val="15"/>
              </w:rPr>
              <w:t xml:space="preserve">GRST6800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0" w:lineRule="auto"/>
              <w:ind w:left="181" w:right="513" w:hanging="3"/>
              <w:rPr>
                <w:b/>
                <w:color w:val="000000"/>
                <w:sz w:val="15"/>
                <w:szCs w:val="15"/>
              </w:rPr>
            </w:pPr>
            <w:r>
              <w:rPr>
                <w:b/>
                <w:color w:val="000000"/>
                <w:sz w:val="15"/>
                <w:szCs w:val="15"/>
              </w:rPr>
              <w:t>Graduate Academic Writing Course  [NEW] (0 credit)</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21"/>
              <w:jc w:val="right"/>
              <w:rPr>
                <w:color w:val="000000"/>
                <w:sz w:val="15"/>
                <w:szCs w:val="15"/>
              </w:rPr>
            </w:pPr>
            <w:r>
              <w:rPr>
                <w:color w:val="000000"/>
                <w:sz w:val="15"/>
                <w:szCs w:val="15"/>
              </w:rPr>
              <w:t xml:space="preserve">1 </w:t>
            </w:r>
          </w:p>
        </w:tc>
        <w:tc>
          <w:tcPr>
            <w:tcW w:w="495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0" w:lineRule="auto"/>
              <w:ind w:left="176" w:right="514" w:hanging="2"/>
              <w:rPr>
                <w:color w:val="000000"/>
                <w:sz w:val="15"/>
                <w:szCs w:val="15"/>
              </w:rPr>
            </w:pPr>
            <w:r>
              <w:rPr>
                <w:color w:val="000000"/>
                <w:sz w:val="15"/>
                <w:szCs w:val="15"/>
              </w:rPr>
              <w:t>This is a Pass/Fail course which students must successfully  complete to move on to other courses</w:t>
            </w:r>
          </w:p>
        </w:tc>
      </w:tr>
      <w:tr w:rsidR="00C942AE">
        <w:trPr>
          <w:trHeight w:val="624"/>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18"/>
              <w:rPr>
                <w:color w:val="000000"/>
                <w:sz w:val="15"/>
                <w:szCs w:val="15"/>
              </w:rPr>
            </w:pPr>
            <w:r>
              <w:rPr>
                <w:color w:val="000000"/>
                <w:sz w:val="15"/>
                <w:szCs w:val="15"/>
              </w:rPr>
              <w:t xml:space="preserve">GRST6900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82"/>
              <w:rPr>
                <w:color w:val="000000"/>
                <w:sz w:val="15"/>
                <w:szCs w:val="15"/>
              </w:rPr>
            </w:pPr>
            <w:r>
              <w:rPr>
                <w:color w:val="000000"/>
                <w:sz w:val="15"/>
                <w:szCs w:val="15"/>
              </w:rPr>
              <w:t>Research Processes (</w:t>
            </w:r>
            <w:r>
              <w:rPr>
                <w:i/>
                <w:color w:val="000000"/>
                <w:sz w:val="15"/>
                <w:szCs w:val="15"/>
              </w:rPr>
              <w:t>3 credits</w:t>
            </w:r>
            <w:r>
              <w:rPr>
                <w:color w:val="000000"/>
                <w:sz w:val="15"/>
                <w:szCs w:val="15"/>
              </w:rPr>
              <w:t xml:space="preserve">) </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21"/>
              <w:jc w:val="right"/>
              <w:rPr>
                <w:color w:val="000000"/>
                <w:sz w:val="15"/>
                <w:szCs w:val="15"/>
              </w:rPr>
            </w:pPr>
            <w:r>
              <w:rPr>
                <w:color w:val="000000"/>
                <w:sz w:val="15"/>
                <w:szCs w:val="15"/>
              </w:rPr>
              <w:t xml:space="preserve">1 </w:t>
            </w:r>
          </w:p>
        </w:tc>
        <w:tc>
          <w:tcPr>
            <w:tcW w:w="495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82"/>
              <w:rPr>
                <w:color w:val="000000"/>
                <w:sz w:val="15"/>
                <w:szCs w:val="15"/>
              </w:rPr>
            </w:pPr>
            <w:r>
              <w:rPr>
                <w:color w:val="000000"/>
                <w:sz w:val="15"/>
                <w:szCs w:val="15"/>
              </w:rPr>
              <w:t>Prerequisite for all EDRS8001, EDRS8008, EDEL8008</w:t>
            </w:r>
          </w:p>
        </w:tc>
      </w:tr>
      <w:tr w:rsidR="00C942AE">
        <w:trPr>
          <w:trHeight w:val="772"/>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22"/>
              <w:rPr>
                <w:color w:val="000000"/>
                <w:sz w:val="15"/>
                <w:szCs w:val="15"/>
              </w:rPr>
            </w:pPr>
            <w:r>
              <w:rPr>
                <w:color w:val="000000"/>
                <w:sz w:val="15"/>
                <w:szCs w:val="15"/>
              </w:rPr>
              <w:t xml:space="preserve">EDEL8000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0" w:lineRule="auto"/>
              <w:ind w:left="202" w:right="626"/>
              <w:rPr>
                <w:color w:val="000000"/>
                <w:sz w:val="15"/>
                <w:szCs w:val="15"/>
              </w:rPr>
            </w:pPr>
            <w:r>
              <w:rPr>
                <w:color w:val="000000"/>
                <w:sz w:val="15"/>
                <w:szCs w:val="15"/>
              </w:rPr>
              <w:t>Leadership in a Diverse Educational  Environment (</w:t>
            </w:r>
            <w:r>
              <w:rPr>
                <w:i/>
                <w:color w:val="000000"/>
                <w:sz w:val="15"/>
                <w:szCs w:val="15"/>
              </w:rPr>
              <w:t>3 credits</w:t>
            </w:r>
            <w:r>
              <w:rPr>
                <w:color w:val="000000"/>
                <w:sz w:val="15"/>
                <w:szCs w:val="15"/>
              </w:rPr>
              <w:t>)</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00"/>
              <w:jc w:val="right"/>
              <w:rPr>
                <w:color w:val="000000"/>
                <w:sz w:val="15"/>
                <w:szCs w:val="15"/>
              </w:rPr>
            </w:pPr>
            <w:r>
              <w:rPr>
                <w:color w:val="000000"/>
                <w:sz w:val="15"/>
                <w:szCs w:val="15"/>
              </w:rPr>
              <w:t xml:space="preserve">2 </w:t>
            </w:r>
          </w:p>
        </w:tc>
        <w:tc>
          <w:tcPr>
            <w:tcW w:w="495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82"/>
              <w:rPr>
                <w:color w:val="000000"/>
                <w:sz w:val="15"/>
                <w:szCs w:val="15"/>
              </w:rPr>
            </w:pPr>
            <w:r>
              <w:rPr>
                <w:color w:val="000000"/>
                <w:sz w:val="15"/>
                <w:szCs w:val="15"/>
              </w:rPr>
              <w:t>Prerequisite for EDEL8007</w:t>
            </w:r>
          </w:p>
        </w:tc>
      </w:tr>
      <w:tr w:rsidR="00C942AE">
        <w:trPr>
          <w:trHeight w:val="691"/>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22"/>
              <w:rPr>
                <w:color w:val="000000"/>
                <w:sz w:val="15"/>
                <w:szCs w:val="15"/>
              </w:rPr>
            </w:pPr>
            <w:r>
              <w:rPr>
                <w:color w:val="000000"/>
                <w:sz w:val="15"/>
                <w:szCs w:val="15"/>
              </w:rPr>
              <w:t xml:space="preserve">EDEL8003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0" w:lineRule="auto"/>
              <w:ind w:left="178" w:right="163"/>
              <w:rPr>
                <w:color w:val="000000"/>
                <w:sz w:val="15"/>
                <w:szCs w:val="15"/>
              </w:rPr>
            </w:pPr>
            <w:r>
              <w:rPr>
                <w:color w:val="000000"/>
                <w:sz w:val="15"/>
                <w:szCs w:val="15"/>
              </w:rPr>
              <w:t>Organizational Systems, Theory and  Contexts in Caribbean Education (</w:t>
            </w:r>
            <w:r>
              <w:rPr>
                <w:i/>
                <w:color w:val="000000"/>
                <w:sz w:val="15"/>
                <w:szCs w:val="15"/>
              </w:rPr>
              <w:t>3 credits</w:t>
            </w:r>
            <w:r>
              <w:rPr>
                <w:color w:val="000000"/>
                <w:sz w:val="15"/>
                <w:szCs w:val="15"/>
              </w:rPr>
              <w:t>)</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00"/>
              <w:jc w:val="right"/>
              <w:rPr>
                <w:color w:val="000000"/>
                <w:sz w:val="15"/>
                <w:szCs w:val="15"/>
              </w:rPr>
            </w:pPr>
            <w:r>
              <w:rPr>
                <w:color w:val="000000"/>
                <w:sz w:val="15"/>
                <w:szCs w:val="15"/>
              </w:rPr>
              <w:t xml:space="preserve">2 </w:t>
            </w:r>
          </w:p>
        </w:tc>
        <w:tc>
          <w:tcPr>
            <w:tcW w:w="495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82"/>
              <w:rPr>
                <w:color w:val="000000"/>
                <w:sz w:val="15"/>
                <w:szCs w:val="15"/>
              </w:rPr>
            </w:pPr>
            <w:r>
              <w:rPr>
                <w:color w:val="000000"/>
                <w:sz w:val="15"/>
                <w:szCs w:val="15"/>
              </w:rPr>
              <w:t>Prerequisite for EDEL8007</w:t>
            </w:r>
          </w:p>
        </w:tc>
      </w:tr>
      <w:tr w:rsidR="00C942AE">
        <w:trPr>
          <w:trHeight w:val="792"/>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22"/>
              <w:rPr>
                <w:color w:val="000000"/>
                <w:sz w:val="15"/>
                <w:szCs w:val="15"/>
              </w:rPr>
            </w:pPr>
            <w:r>
              <w:rPr>
                <w:color w:val="000000"/>
                <w:sz w:val="15"/>
                <w:szCs w:val="15"/>
              </w:rPr>
              <w:t xml:space="preserve">EDEL8005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6" w:lineRule="auto"/>
              <w:ind w:left="122" w:right="421" w:firstLine="43"/>
              <w:rPr>
                <w:color w:val="000000"/>
                <w:sz w:val="15"/>
                <w:szCs w:val="15"/>
              </w:rPr>
            </w:pPr>
            <w:r>
              <w:rPr>
                <w:color w:val="000000"/>
                <w:sz w:val="15"/>
                <w:szCs w:val="15"/>
              </w:rPr>
              <w:t>Legal Issues in Education: A Caribbean  Perspective (</w:t>
            </w:r>
            <w:r>
              <w:rPr>
                <w:i/>
                <w:color w:val="000000"/>
                <w:sz w:val="15"/>
                <w:szCs w:val="15"/>
              </w:rPr>
              <w:t>3 credits</w:t>
            </w:r>
            <w:r>
              <w:rPr>
                <w:color w:val="000000"/>
                <w:sz w:val="15"/>
                <w:szCs w:val="15"/>
              </w:rPr>
              <w:t>)</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99"/>
              <w:jc w:val="right"/>
              <w:rPr>
                <w:color w:val="000000"/>
                <w:sz w:val="15"/>
                <w:szCs w:val="15"/>
              </w:rPr>
            </w:pPr>
            <w:r>
              <w:rPr>
                <w:color w:val="000000"/>
                <w:sz w:val="15"/>
                <w:szCs w:val="15"/>
              </w:rPr>
              <w:t xml:space="preserve">3 </w:t>
            </w:r>
          </w:p>
        </w:tc>
        <w:tc>
          <w:tcPr>
            <w:tcW w:w="495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82"/>
              <w:rPr>
                <w:color w:val="000000"/>
                <w:sz w:val="15"/>
                <w:szCs w:val="15"/>
              </w:rPr>
            </w:pPr>
            <w:r>
              <w:rPr>
                <w:color w:val="000000"/>
                <w:sz w:val="15"/>
                <w:szCs w:val="15"/>
              </w:rPr>
              <w:t xml:space="preserve">Prerequisite for EDEL8007 </w:t>
            </w:r>
          </w:p>
        </w:tc>
      </w:tr>
      <w:tr w:rsidR="00C942AE">
        <w:trPr>
          <w:trHeight w:val="470"/>
        </w:trPr>
        <w:tc>
          <w:tcPr>
            <w:tcW w:w="10965" w:type="dxa"/>
            <w:gridSpan w:val="4"/>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635"/>
              <w:jc w:val="right"/>
              <w:rPr>
                <w:b/>
                <w:color w:val="000000"/>
                <w:sz w:val="20"/>
                <w:szCs w:val="20"/>
                <w:shd w:val="clear" w:color="auto" w:fill="A7ACFF"/>
              </w:rPr>
            </w:pPr>
            <w:r>
              <w:rPr>
                <w:b/>
                <w:color w:val="000000"/>
                <w:sz w:val="20"/>
                <w:szCs w:val="20"/>
                <w:shd w:val="clear" w:color="auto" w:fill="A7ACFF"/>
              </w:rPr>
              <w:t>YEAR 2 (2022/23)</w:t>
            </w:r>
          </w:p>
        </w:tc>
      </w:tr>
      <w:tr w:rsidR="00C942AE">
        <w:trPr>
          <w:trHeight w:val="695"/>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EDEL8001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74"/>
              <w:rPr>
                <w:color w:val="000000"/>
                <w:sz w:val="15"/>
                <w:szCs w:val="15"/>
              </w:rPr>
            </w:pPr>
            <w:r>
              <w:rPr>
                <w:color w:val="000000"/>
                <w:sz w:val="15"/>
                <w:szCs w:val="15"/>
              </w:rPr>
              <w:t>Technological Leadership (</w:t>
            </w:r>
            <w:r>
              <w:rPr>
                <w:i/>
                <w:color w:val="000000"/>
                <w:sz w:val="15"/>
                <w:szCs w:val="15"/>
              </w:rPr>
              <w:t>3 credits</w:t>
            </w:r>
            <w:r>
              <w:rPr>
                <w:color w:val="000000"/>
                <w:sz w:val="15"/>
                <w:szCs w:val="15"/>
              </w:rPr>
              <w:t xml:space="preserve">) </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21"/>
              <w:jc w:val="right"/>
              <w:rPr>
                <w:color w:val="000000"/>
                <w:sz w:val="15"/>
                <w:szCs w:val="15"/>
              </w:rPr>
            </w:pPr>
            <w:r>
              <w:rPr>
                <w:color w:val="000000"/>
                <w:sz w:val="15"/>
                <w:szCs w:val="15"/>
              </w:rPr>
              <w:t>1</w:t>
            </w:r>
          </w:p>
        </w:tc>
        <w:tc>
          <w:tcPr>
            <w:tcW w:w="4950"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rPr>
                <w:color w:val="000000"/>
                <w:sz w:val="15"/>
                <w:szCs w:val="15"/>
              </w:rPr>
            </w:pPr>
          </w:p>
        </w:tc>
      </w:tr>
      <w:tr w:rsidR="00C942AE">
        <w:trPr>
          <w:trHeight w:val="772"/>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EDRS8008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3" w:lineRule="auto"/>
              <w:ind w:left="170" w:right="273" w:firstLine="6"/>
              <w:rPr>
                <w:i/>
                <w:color w:val="000000"/>
                <w:sz w:val="15"/>
                <w:szCs w:val="15"/>
              </w:rPr>
            </w:pPr>
            <w:r>
              <w:rPr>
                <w:color w:val="000000"/>
                <w:sz w:val="15"/>
                <w:szCs w:val="15"/>
              </w:rPr>
              <w:t>Quantitative Research Methods and Data  Analysis for Education Practitioners (</w:t>
            </w:r>
            <w:r>
              <w:rPr>
                <w:i/>
                <w:color w:val="000000"/>
                <w:sz w:val="15"/>
                <w:szCs w:val="15"/>
              </w:rPr>
              <w:t>3  credits)</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00"/>
              <w:jc w:val="right"/>
              <w:rPr>
                <w:color w:val="000000"/>
                <w:sz w:val="15"/>
                <w:szCs w:val="15"/>
              </w:rPr>
            </w:pPr>
            <w:r>
              <w:rPr>
                <w:sz w:val="15"/>
                <w:szCs w:val="15"/>
              </w:rPr>
              <w:t>1</w:t>
            </w:r>
          </w:p>
        </w:tc>
        <w:tc>
          <w:tcPr>
            <w:tcW w:w="495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82"/>
              <w:rPr>
                <w:color w:val="000000"/>
                <w:sz w:val="15"/>
                <w:szCs w:val="15"/>
              </w:rPr>
            </w:pPr>
            <w:r>
              <w:rPr>
                <w:color w:val="000000"/>
                <w:sz w:val="15"/>
                <w:szCs w:val="15"/>
              </w:rPr>
              <w:t>Prerequisite for EDEL8004</w:t>
            </w:r>
          </w:p>
        </w:tc>
      </w:tr>
      <w:tr w:rsidR="00C942AE">
        <w:trPr>
          <w:trHeight w:val="772"/>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sz w:val="15"/>
                <w:szCs w:val="15"/>
              </w:rPr>
            </w:pPr>
            <w:r>
              <w:rPr>
                <w:sz w:val="15"/>
                <w:szCs w:val="15"/>
              </w:rPr>
              <w:t xml:space="preserve">EDEL8002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3" w:lineRule="auto"/>
              <w:ind w:left="170" w:right="273" w:firstLine="6"/>
              <w:rPr>
                <w:sz w:val="15"/>
                <w:szCs w:val="15"/>
              </w:rPr>
            </w:pPr>
            <w:r>
              <w:rPr>
                <w:sz w:val="15"/>
                <w:szCs w:val="15"/>
              </w:rPr>
              <w:t xml:space="preserve">Digital Literacy for Educators </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00"/>
              <w:jc w:val="right"/>
              <w:rPr>
                <w:sz w:val="15"/>
                <w:szCs w:val="15"/>
              </w:rPr>
            </w:pPr>
            <w:r>
              <w:rPr>
                <w:sz w:val="15"/>
                <w:szCs w:val="15"/>
              </w:rPr>
              <w:t>2</w:t>
            </w:r>
          </w:p>
        </w:tc>
        <w:tc>
          <w:tcPr>
            <w:tcW w:w="4950"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spacing w:line="240" w:lineRule="auto"/>
              <w:rPr>
                <w:sz w:val="15"/>
                <w:szCs w:val="15"/>
              </w:rPr>
            </w:pPr>
          </w:p>
          <w:p w:rsidR="00C942AE" w:rsidRDefault="00C942AE">
            <w:pPr>
              <w:widowControl w:val="0"/>
              <w:pBdr>
                <w:top w:val="nil"/>
                <w:left w:val="nil"/>
                <w:bottom w:val="nil"/>
                <w:right w:val="nil"/>
                <w:between w:val="nil"/>
              </w:pBdr>
              <w:spacing w:line="240" w:lineRule="auto"/>
              <w:ind w:left="182"/>
              <w:rPr>
                <w:sz w:val="15"/>
                <w:szCs w:val="15"/>
              </w:rPr>
            </w:pPr>
          </w:p>
          <w:p w:rsidR="00C942AE" w:rsidRDefault="00C942AE">
            <w:pPr>
              <w:widowControl w:val="0"/>
              <w:pBdr>
                <w:top w:val="nil"/>
                <w:left w:val="nil"/>
                <w:bottom w:val="nil"/>
                <w:right w:val="nil"/>
                <w:between w:val="nil"/>
              </w:pBdr>
              <w:spacing w:line="240" w:lineRule="auto"/>
              <w:ind w:left="182"/>
              <w:rPr>
                <w:sz w:val="15"/>
                <w:szCs w:val="15"/>
              </w:rPr>
            </w:pPr>
          </w:p>
        </w:tc>
      </w:tr>
      <w:tr w:rsidR="00C942AE">
        <w:trPr>
          <w:trHeight w:val="772"/>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sz w:val="15"/>
                <w:szCs w:val="15"/>
              </w:rPr>
            </w:pPr>
            <w:r>
              <w:rPr>
                <w:sz w:val="15"/>
                <w:szCs w:val="15"/>
              </w:rPr>
              <w:t>EDRS8001</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3" w:lineRule="auto"/>
              <w:ind w:left="170" w:right="273" w:firstLine="6"/>
              <w:rPr>
                <w:sz w:val="15"/>
                <w:szCs w:val="15"/>
              </w:rPr>
            </w:pPr>
            <w:r>
              <w:rPr>
                <w:sz w:val="15"/>
                <w:szCs w:val="15"/>
              </w:rPr>
              <w:t>Qualitative Research Methods and Data  Analysis for Education Practitioners</w:t>
            </w:r>
          </w:p>
          <w:p w:rsidR="00C942AE" w:rsidRDefault="00BC645E">
            <w:pPr>
              <w:widowControl w:val="0"/>
              <w:pBdr>
                <w:top w:val="nil"/>
                <w:left w:val="nil"/>
                <w:bottom w:val="nil"/>
                <w:right w:val="nil"/>
                <w:between w:val="nil"/>
              </w:pBdr>
              <w:spacing w:line="233" w:lineRule="auto"/>
              <w:ind w:left="170" w:right="273" w:firstLine="6"/>
              <w:rPr>
                <w:color w:val="FF0000"/>
                <w:sz w:val="15"/>
                <w:szCs w:val="15"/>
              </w:rPr>
            </w:pPr>
            <w:r>
              <w:rPr>
                <w:color w:val="FF0000"/>
                <w:sz w:val="15"/>
                <w:szCs w:val="15"/>
              </w:rPr>
              <w:t xml:space="preserve">Replaced with EDRS 8920 </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00"/>
              <w:jc w:val="right"/>
              <w:rPr>
                <w:sz w:val="15"/>
                <w:szCs w:val="15"/>
              </w:rPr>
            </w:pPr>
            <w:r>
              <w:rPr>
                <w:sz w:val="15"/>
                <w:szCs w:val="15"/>
              </w:rPr>
              <w:t>2</w:t>
            </w:r>
          </w:p>
        </w:tc>
        <w:tc>
          <w:tcPr>
            <w:tcW w:w="4950" w:type="dxa"/>
            <w:shd w:val="clear" w:color="auto" w:fill="auto"/>
            <w:tcMar>
              <w:top w:w="100" w:type="dxa"/>
              <w:left w:w="100" w:type="dxa"/>
              <w:bottom w:w="100" w:type="dxa"/>
              <w:right w:w="100" w:type="dxa"/>
            </w:tcMar>
          </w:tcPr>
          <w:p w:rsidR="00C942AE" w:rsidRDefault="00BC645E">
            <w:pPr>
              <w:widowControl w:val="0"/>
              <w:spacing w:line="240" w:lineRule="auto"/>
              <w:ind w:left="182"/>
              <w:rPr>
                <w:sz w:val="15"/>
                <w:szCs w:val="15"/>
              </w:rPr>
            </w:pPr>
            <w:r>
              <w:rPr>
                <w:sz w:val="15"/>
                <w:szCs w:val="15"/>
              </w:rPr>
              <w:t>Prerequisite for EDEL8008</w:t>
            </w:r>
          </w:p>
        </w:tc>
      </w:tr>
      <w:tr w:rsidR="00C942AE">
        <w:trPr>
          <w:trHeight w:val="609"/>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302"/>
              <w:rPr>
                <w:color w:val="000000"/>
                <w:sz w:val="15"/>
                <w:szCs w:val="15"/>
              </w:rPr>
            </w:pPr>
            <w:r>
              <w:rPr>
                <w:color w:val="000000"/>
                <w:sz w:val="15"/>
                <w:szCs w:val="15"/>
              </w:rPr>
              <w:t xml:space="preserve">EDEL8006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6" w:lineRule="auto"/>
              <w:ind w:left="178" w:right="210" w:firstLine="3"/>
              <w:rPr>
                <w:i/>
                <w:color w:val="000000"/>
                <w:sz w:val="15"/>
                <w:szCs w:val="15"/>
              </w:rPr>
            </w:pPr>
            <w:r>
              <w:rPr>
                <w:color w:val="000000"/>
                <w:sz w:val="15"/>
                <w:szCs w:val="15"/>
              </w:rPr>
              <w:t xml:space="preserve">Managing Educational Resources: Human  Capital Management </w:t>
            </w:r>
            <w:r>
              <w:rPr>
                <w:i/>
                <w:color w:val="000000"/>
                <w:sz w:val="15"/>
                <w:szCs w:val="15"/>
              </w:rPr>
              <w:t>(3 credits)</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99"/>
              <w:jc w:val="right"/>
              <w:rPr>
                <w:color w:val="000000"/>
                <w:sz w:val="15"/>
                <w:szCs w:val="15"/>
              </w:rPr>
            </w:pPr>
            <w:r>
              <w:rPr>
                <w:color w:val="000000"/>
                <w:sz w:val="15"/>
                <w:szCs w:val="15"/>
              </w:rPr>
              <w:t>3</w:t>
            </w:r>
          </w:p>
        </w:tc>
        <w:tc>
          <w:tcPr>
            <w:tcW w:w="4950"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rPr>
                <w:color w:val="000000"/>
                <w:sz w:val="15"/>
                <w:szCs w:val="15"/>
              </w:rPr>
            </w:pPr>
          </w:p>
        </w:tc>
      </w:tr>
      <w:tr w:rsidR="00C942AE">
        <w:trPr>
          <w:trHeight w:val="1219"/>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sz w:val="15"/>
                <w:szCs w:val="15"/>
              </w:rPr>
            </w:pPr>
            <w:r>
              <w:rPr>
                <w:color w:val="000000"/>
                <w:sz w:val="15"/>
                <w:szCs w:val="15"/>
              </w:rPr>
              <w:lastRenderedPageBreak/>
              <w:t xml:space="preserve">EDSE8000  </w:t>
            </w:r>
          </w:p>
          <w:p w:rsidR="00C942AE" w:rsidRDefault="00BC645E">
            <w:pPr>
              <w:widowControl w:val="0"/>
              <w:pBdr>
                <w:top w:val="nil"/>
                <w:left w:val="nil"/>
                <w:bottom w:val="nil"/>
                <w:right w:val="nil"/>
                <w:between w:val="nil"/>
              </w:pBdr>
              <w:spacing w:before="223" w:line="240" w:lineRule="auto"/>
              <w:ind w:left="298"/>
              <w:rPr>
                <w:color w:val="000000"/>
                <w:sz w:val="15"/>
                <w:szCs w:val="15"/>
              </w:rPr>
            </w:pPr>
            <w:r>
              <w:rPr>
                <w:color w:val="000000"/>
                <w:sz w:val="15"/>
                <w:szCs w:val="15"/>
              </w:rPr>
              <w:t xml:space="preserve">OR </w:t>
            </w:r>
          </w:p>
          <w:p w:rsidR="00C942AE" w:rsidRDefault="00BC645E">
            <w:pPr>
              <w:widowControl w:val="0"/>
              <w:pBdr>
                <w:top w:val="nil"/>
                <w:left w:val="nil"/>
                <w:bottom w:val="nil"/>
                <w:right w:val="nil"/>
                <w:between w:val="nil"/>
              </w:pBdr>
              <w:spacing w:before="223" w:line="240" w:lineRule="auto"/>
              <w:jc w:val="center"/>
              <w:rPr>
                <w:color w:val="000000"/>
                <w:sz w:val="15"/>
                <w:szCs w:val="15"/>
              </w:rPr>
            </w:pPr>
            <w:r>
              <w:rPr>
                <w:color w:val="000000"/>
                <w:sz w:val="15"/>
                <w:szCs w:val="15"/>
              </w:rPr>
              <w:t>EDHE8000</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0" w:lineRule="auto"/>
              <w:ind w:left="173" w:right="264" w:firstLine="9"/>
              <w:rPr>
                <w:color w:val="000000"/>
                <w:sz w:val="15"/>
                <w:szCs w:val="15"/>
              </w:rPr>
            </w:pPr>
            <w:r>
              <w:rPr>
                <w:color w:val="000000"/>
                <w:sz w:val="15"/>
                <w:szCs w:val="15"/>
              </w:rPr>
              <w:t>Perspectives of Teaching and Learning in  the Education System (</w:t>
            </w:r>
            <w:r>
              <w:rPr>
                <w:i/>
                <w:color w:val="000000"/>
                <w:sz w:val="15"/>
                <w:szCs w:val="15"/>
              </w:rPr>
              <w:t>3 credits</w:t>
            </w:r>
            <w:r>
              <w:rPr>
                <w:color w:val="000000"/>
                <w:sz w:val="15"/>
                <w:szCs w:val="15"/>
              </w:rPr>
              <w:t xml:space="preserve">) </w:t>
            </w:r>
          </w:p>
          <w:p w:rsidR="00C942AE" w:rsidRDefault="00BC645E">
            <w:pPr>
              <w:widowControl w:val="0"/>
              <w:pBdr>
                <w:top w:val="nil"/>
                <w:left w:val="nil"/>
                <w:bottom w:val="nil"/>
                <w:right w:val="nil"/>
                <w:between w:val="nil"/>
              </w:pBdr>
              <w:spacing w:before="436" w:line="240" w:lineRule="auto"/>
              <w:ind w:left="183"/>
              <w:rPr>
                <w:color w:val="000000"/>
                <w:sz w:val="15"/>
                <w:szCs w:val="15"/>
              </w:rPr>
            </w:pPr>
            <w:r>
              <w:rPr>
                <w:color w:val="000000"/>
                <w:sz w:val="15"/>
                <w:szCs w:val="15"/>
              </w:rPr>
              <w:t>Higher Education (</w:t>
            </w:r>
            <w:r>
              <w:rPr>
                <w:i/>
                <w:color w:val="000000"/>
                <w:sz w:val="15"/>
                <w:szCs w:val="15"/>
              </w:rPr>
              <w:t>3 credits</w:t>
            </w:r>
            <w:r>
              <w:rPr>
                <w:color w:val="000000"/>
                <w:sz w:val="15"/>
                <w:szCs w:val="15"/>
              </w:rPr>
              <w:t>)</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99"/>
              <w:jc w:val="right"/>
              <w:rPr>
                <w:color w:val="000000"/>
                <w:sz w:val="15"/>
                <w:szCs w:val="15"/>
              </w:rPr>
            </w:pPr>
            <w:r>
              <w:rPr>
                <w:color w:val="000000"/>
                <w:sz w:val="15"/>
                <w:szCs w:val="15"/>
              </w:rPr>
              <w:t>3</w:t>
            </w:r>
          </w:p>
        </w:tc>
        <w:tc>
          <w:tcPr>
            <w:tcW w:w="4950"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rPr>
                <w:color w:val="000000"/>
                <w:sz w:val="15"/>
                <w:szCs w:val="15"/>
              </w:rPr>
            </w:pPr>
          </w:p>
        </w:tc>
      </w:tr>
      <w:tr w:rsidR="00C942AE">
        <w:trPr>
          <w:trHeight w:val="643"/>
        </w:trPr>
        <w:tc>
          <w:tcPr>
            <w:tcW w:w="142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GRST6810 </w:t>
            </w:r>
          </w:p>
        </w:tc>
        <w:tc>
          <w:tcPr>
            <w:tcW w:w="342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78"/>
              <w:rPr>
                <w:b/>
                <w:color w:val="000000"/>
                <w:sz w:val="15"/>
                <w:szCs w:val="15"/>
              </w:rPr>
            </w:pPr>
            <w:r>
              <w:rPr>
                <w:b/>
                <w:color w:val="000000"/>
                <w:sz w:val="15"/>
                <w:szCs w:val="15"/>
              </w:rPr>
              <w:t xml:space="preserve">Graduate Writing Workshop I </w:t>
            </w:r>
          </w:p>
        </w:tc>
        <w:tc>
          <w:tcPr>
            <w:tcW w:w="117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sz w:val="15"/>
                <w:szCs w:val="15"/>
              </w:rPr>
            </w:pPr>
            <w:r>
              <w:rPr>
                <w:color w:val="000000"/>
                <w:sz w:val="15"/>
                <w:szCs w:val="15"/>
              </w:rPr>
              <w:t>1,2</w:t>
            </w:r>
          </w:p>
        </w:tc>
        <w:tc>
          <w:tcPr>
            <w:tcW w:w="4950"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rPr>
                <w:color w:val="000000"/>
                <w:sz w:val="15"/>
                <w:szCs w:val="15"/>
              </w:rPr>
            </w:pPr>
          </w:p>
        </w:tc>
      </w:tr>
    </w:tbl>
    <w:p w:rsidR="00C942AE" w:rsidRDefault="00C942AE">
      <w:pPr>
        <w:widowControl w:val="0"/>
        <w:pBdr>
          <w:top w:val="nil"/>
          <w:left w:val="nil"/>
          <w:bottom w:val="nil"/>
          <w:right w:val="nil"/>
          <w:between w:val="nil"/>
        </w:pBdr>
        <w:rPr>
          <w:color w:val="000000"/>
        </w:rPr>
      </w:pPr>
    </w:p>
    <w:p w:rsidR="00C942AE" w:rsidRDefault="00C942AE">
      <w:pPr>
        <w:widowControl w:val="0"/>
        <w:pBdr>
          <w:top w:val="nil"/>
          <w:left w:val="nil"/>
          <w:bottom w:val="nil"/>
          <w:right w:val="nil"/>
          <w:between w:val="nil"/>
        </w:pBdr>
        <w:rPr>
          <w:color w:val="000000"/>
        </w:rPr>
      </w:pPr>
    </w:p>
    <w:p w:rsidR="00C942AE" w:rsidRDefault="00BC645E">
      <w:pPr>
        <w:widowControl w:val="0"/>
        <w:pBdr>
          <w:top w:val="nil"/>
          <w:left w:val="nil"/>
          <w:bottom w:val="nil"/>
          <w:right w:val="nil"/>
          <w:between w:val="nil"/>
        </w:pBdr>
        <w:spacing w:line="240" w:lineRule="auto"/>
        <w:jc w:val="right"/>
        <w:rPr>
          <w:rFonts w:ascii="Calibri" w:eastAsia="Calibri" w:hAnsi="Calibri" w:cs="Calibri"/>
          <w:color w:val="FFFFFF"/>
          <w:sz w:val="24"/>
          <w:szCs w:val="24"/>
        </w:rPr>
      </w:pPr>
      <w:r>
        <w:rPr>
          <w:rFonts w:ascii="Calibri" w:eastAsia="Calibri" w:hAnsi="Calibri" w:cs="Calibri"/>
          <w:color w:val="FFFFFF"/>
          <w:sz w:val="24"/>
          <w:szCs w:val="24"/>
        </w:rPr>
        <w:t>4</w:t>
      </w:r>
    </w:p>
    <w:p w:rsidR="00C942AE" w:rsidRDefault="00BC645E">
      <w:pPr>
        <w:widowControl w:val="0"/>
        <w:pBdr>
          <w:top w:val="nil"/>
          <w:left w:val="nil"/>
          <w:bottom w:val="nil"/>
          <w:right w:val="nil"/>
          <w:between w:val="nil"/>
        </w:pBdr>
        <w:spacing w:line="240" w:lineRule="auto"/>
        <w:ind w:left="241"/>
        <w:rPr>
          <w:rFonts w:ascii="Times New Roman" w:eastAsia="Times New Roman" w:hAnsi="Times New Roman" w:cs="Times New Roman"/>
          <w:b/>
          <w:i/>
          <w:color w:val="000000"/>
          <w:sz w:val="10"/>
          <w:szCs w:val="10"/>
        </w:rPr>
      </w:pPr>
      <w:r>
        <w:rPr>
          <w:rFonts w:ascii="Times New Roman" w:eastAsia="Times New Roman" w:hAnsi="Times New Roman" w:cs="Times New Roman"/>
          <w:b/>
          <w:i/>
          <w:color w:val="000000"/>
          <w:sz w:val="10"/>
          <w:szCs w:val="10"/>
        </w:rPr>
        <w:t>Revised 23. 9. 202</w:t>
      </w:r>
      <w:r>
        <w:rPr>
          <w:rFonts w:ascii="Times New Roman" w:eastAsia="Times New Roman" w:hAnsi="Times New Roman" w:cs="Times New Roman"/>
          <w:b/>
          <w:i/>
          <w:sz w:val="10"/>
          <w:szCs w:val="10"/>
        </w:rPr>
        <w:t>1</w:t>
      </w:r>
    </w:p>
    <w:tbl>
      <w:tblPr>
        <w:tblStyle w:val="a1"/>
        <w:tblW w:w="10983"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3345"/>
        <w:gridCol w:w="1245"/>
        <w:gridCol w:w="4953"/>
      </w:tblGrid>
      <w:tr w:rsidR="00C942AE">
        <w:trPr>
          <w:trHeight w:val="503"/>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82"/>
              <w:jc w:val="right"/>
              <w:rPr>
                <w:b/>
                <w:color w:val="000000"/>
                <w:sz w:val="15"/>
                <w:szCs w:val="15"/>
                <w:shd w:val="clear" w:color="auto" w:fill="D9E2F3"/>
              </w:rPr>
            </w:pPr>
            <w:r>
              <w:rPr>
                <w:b/>
                <w:color w:val="000000"/>
                <w:sz w:val="15"/>
                <w:szCs w:val="15"/>
                <w:shd w:val="clear" w:color="auto" w:fill="D9E2F3"/>
              </w:rPr>
              <w:t xml:space="preserve">COURSE CODE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1069"/>
              <w:jc w:val="right"/>
              <w:rPr>
                <w:b/>
                <w:color w:val="000000"/>
                <w:sz w:val="15"/>
                <w:szCs w:val="15"/>
                <w:shd w:val="clear" w:color="auto" w:fill="D9E2F3"/>
              </w:rPr>
            </w:pPr>
            <w:r>
              <w:rPr>
                <w:b/>
                <w:color w:val="000000"/>
                <w:sz w:val="15"/>
                <w:szCs w:val="15"/>
                <w:shd w:val="clear" w:color="auto" w:fill="D9E2F3"/>
              </w:rPr>
              <w:t xml:space="preserve">COURSE NAME </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96"/>
              <w:jc w:val="right"/>
              <w:rPr>
                <w:b/>
                <w:color w:val="000000"/>
                <w:sz w:val="15"/>
                <w:szCs w:val="15"/>
                <w:shd w:val="clear" w:color="auto" w:fill="D9E2F3"/>
              </w:rPr>
            </w:pPr>
            <w:r>
              <w:rPr>
                <w:b/>
                <w:color w:val="000000"/>
                <w:sz w:val="15"/>
                <w:szCs w:val="15"/>
                <w:shd w:val="clear" w:color="auto" w:fill="D9E2F3"/>
              </w:rPr>
              <w:t xml:space="preserve">SEMESTER </w:t>
            </w:r>
          </w:p>
        </w:tc>
        <w:tc>
          <w:tcPr>
            <w:tcW w:w="4953"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1226"/>
              <w:jc w:val="right"/>
              <w:rPr>
                <w:b/>
                <w:color w:val="000000"/>
                <w:sz w:val="15"/>
                <w:szCs w:val="15"/>
                <w:shd w:val="clear" w:color="auto" w:fill="D9E2F3"/>
              </w:rPr>
            </w:pPr>
            <w:r>
              <w:rPr>
                <w:b/>
                <w:color w:val="000000"/>
                <w:sz w:val="15"/>
                <w:szCs w:val="15"/>
                <w:shd w:val="clear" w:color="auto" w:fill="D9E2F3"/>
              </w:rPr>
              <w:t>PRE-REQUISITES / COMMENTS</w:t>
            </w:r>
          </w:p>
        </w:tc>
      </w:tr>
      <w:tr w:rsidR="00C942AE">
        <w:trPr>
          <w:trHeight w:val="489"/>
        </w:trPr>
        <w:tc>
          <w:tcPr>
            <w:tcW w:w="10983" w:type="dxa"/>
            <w:gridSpan w:val="4"/>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635"/>
              <w:jc w:val="right"/>
              <w:rPr>
                <w:b/>
                <w:color w:val="000000"/>
                <w:sz w:val="20"/>
                <w:szCs w:val="20"/>
                <w:shd w:val="clear" w:color="auto" w:fill="E3B8FF"/>
              </w:rPr>
            </w:pPr>
            <w:r>
              <w:rPr>
                <w:b/>
                <w:color w:val="000000"/>
                <w:sz w:val="20"/>
                <w:szCs w:val="20"/>
                <w:shd w:val="clear" w:color="auto" w:fill="E3B8FF"/>
              </w:rPr>
              <w:t>YEAR 3 (2023/24)</w:t>
            </w:r>
          </w:p>
        </w:tc>
      </w:tr>
      <w:tr w:rsidR="00C942AE">
        <w:trPr>
          <w:trHeight w:val="729"/>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EDEL8004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01"/>
              <w:rPr>
                <w:color w:val="000000"/>
                <w:sz w:val="15"/>
                <w:szCs w:val="15"/>
              </w:rPr>
            </w:pPr>
            <w:r>
              <w:rPr>
                <w:color w:val="000000"/>
                <w:sz w:val="15"/>
                <w:szCs w:val="15"/>
              </w:rPr>
              <w:t xml:space="preserve">Leading and Managing Change in  </w:t>
            </w:r>
          </w:p>
          <w:p w:rsidR="00C942AE" w:rsidRDefault="00BC645E">
            <w:pPr>
              <w:widowControl w:val="0"/>
              <w:pBdr>
                <w:top w:val="nil"/>
                <w:left w:val="nil"/>
                <w:bottom w:val="nil"/>
                <w:right w:val="nil"/>
                <w:between w:val="nil"/>
              </w:pBdr>
              <w:spacing w:line="240" w:lineRule="auto"/>
              <w:ind w:left="202"/>
              <w:rPr>
                <w:i/>
                <w:color w:val="000000"/>
                <w:sz w:val="15"/>
                <w:szCs w:val="15"/>
              </w:rPr>
            </w:pPr>
            <w:r>
              <w:rPr>
                <w:color w:val="000000"/>
                <w:sz w:val="15"/>
                <w:szCs w:val="15"/>
              </w:rPr>
              <w:t>Educational Organizations (</w:t>
            </w:r>
            <w:r>
              <w:rPr>
                <w:i/>
                <w:color w:val="000000"/>
                <w:sz w:val="15"/>
                <w:szCs w:val="15"/>
              </w:rPr>
              <w:t xml:space="preserve">3 credits) </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21"/>
              <w:jc w:val="right"/>
              <w:rPr>
                <w:color w:val="000000"/>
                <w:sz w:val="15"/>
                <w:szCs w:val="15"/>
              </w:rPr>
            </w:pPr>
            <w:r>
              <w:rPr>
                <w:color w:val="000000"/>
                <w:sz w:val="15"/>
                <w:szCs w:val="15"/>
              </w:rPr>
              <w:t>1</w:t>
            </w:r>
          </w:p>
        </w:tc>
        <w:tc>
          <w:tcPr>
            <w:tcW w:w="4953"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rPr>
                <w:color w:val="000000"/>
                <w:sz w:val="15"/>
                <w:szCs w:val="15"/>
              </w:rPr>
            </w:pPr>
          </w:p>
        </w:tc>
      </w:tr>
      <w:tr w:rsidR="00C942AE">
        <w:trPr>
          <w:trHeight w:val="1363"/>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EDSE8002  </w:t>
            </w:r>
          </w:p>
          <w:p w:rsidR="00C942AE" w:rsidRDefault="00BC645E">
            <w:pPr>
              <w:widowControl w:val="0"/>
              <w:pBdr>
                <w:top w:val="nil"/>
                <w:left w:val="nil"/>
                <w:bottom w:val="nil"/>
                <w:right w:val="nil"/>
                <w:between w:val="nil"/>
              </w:pBdr>
              <w:spacing w:before="223" w:line="240" w:lineRule="auto"/>
              <w:ind w:right="512"/>
              <w:jc w:val="right"/>
              <w:rPr>
                <w:color w:val="000000"/>
                <w:sz w:val="15"/>
                <w:szCs w:val="15"/>
              </w:rPr>
            </w:pPr>
            <w:r>
              <w:rPr>
                <w:color w:val="000000"/>
                <w:sz w:val="15"/>
                <w:szCs w:val="15"/>
              </w:rPr>
              <w:t xml:space="preserve">OR </w:t>
            </w:r>
          </w:p>
          <w:p w:rsidR="00C942AE" w:rsidRDefault="00BC645E">
            <w:pPr>
              <w:widowControl w:val="0"/>
              <w:pBdr>
                <w:top w:val="nil"/>
                <w:left w:val="nil"/>
                <w:bottom w:val="nil"/>
                <w:right w:val="nil"/>
                <w:between w:val="nil"/>
              </w:pBdr>
              <w:spacing w:before="223" w:line="240" w:lineRule="auto"/>
              <w:ind w:left="262"/>
              <w:rPr>
                <w:color w:val="000000"/>
                <w:sz w:val="15"/>
                <w:szCs w:val="15"/>
              </w:rPr>
            </w:pPr>
            <w:r>
              <w:rPr>
                <w:color w:val="000000"/>
                <w:sz w:val="15"/>
                <w:szCs w:val="15"/>
              </w:rPr>
              <w:t>EDHE8002</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0" w:lineRule="auto"/>
              <w:ind w:left="182" w:right="335"/>
              <w:rPr>
                <w:i/>
                <w:color w:val="000000"/>
                <w:sz w:val="15"/>
                <w:szCs w:val="15"/>
              </w:rPr>
            </w:pPr>
            <w:r>
              <w:rPr>
                <w:color w:val="000000"/>
                <w:sz w:val="15"/>
                <w:szCs w:val="15"/>
              </w:rPr>
              <w:t>Public and Private School Financing and  Resource Allocation (</w:t>
            </w:r>
            <w:r>
              <w:rPr>
                <w:i/>
                <w:color w:val="000000"/>
                <w:sz w:val="15"/>
                <w:szCs w:val="15"/>
              </w:rPr>
              <w:t xml:space="preserve">3 credits) </w:t>
            </w:r>
          </w:p>
          <w:p w:rsidR="00C942AE" w:rsidRDefault="00BC645E">
            <w:pPr>
              <w:widowControl w:val="0"/>
              <w:pBdr>
                <w:top w:val="nil"/>
                <w:left w:val="nil"/>
                <w:bottom w:val="nil"/>
                <w:right w:val="nil"/>
                <w:between w:val="nil"/>
              </w:pBdr>
              <w:spacing w:before="229" w:line="240" w:lineRule="auto"/>
              <w:ind w:left="182"/>
              <w:rPr>
                <w:color w:val="000000"/>
                <w:sz w:val="15"/>
                <w:szCs w:val="15"/>
              </w:rPr>
            </w:pPr>
            <w:r>
              <w:rPr>
                <w:color w:val="000000"/>
                <w:sz w:val="15"/>
                <w:szCs w:val="15"/>
              </w:rPr>
              <w:t xml:space="preserve">Managing Educational Resources:  </w:t>
            </w:r>
          </w:p>
          <w:p w:rsidR="00C942AE" w:rsidRDefault="00BC645E">
            <w:pPr>
              <w:widowControl w:val="0"/>
              <w:pBdr>
                <w:top w:val="nil"/>
                <w:left w:val="nil"/>
                <w:bottom w:val="nil"/>
                <w:right w:val="nil"/>
                <w:between w:val="nil"/>
              </w:pBdr>
              <w:spacing w:before="2" w:line="230" w:lineRule="auto"/>
              <w:ind w:left="183" w:right="441"/>
              <w:rPr>
                <w:i/>
                <w:color w:val="000000"/>
                <w:sz w:val="15"/>
                <w:szCs w:val="15"/>
              </w:rPr>
            </w:pPr>
            <w:r>
              <w:rPr>
                <w:color w:val="000000"/>
                <w:sz w:val="15"/>
                <w:szCs w:val="15"/>
              </w:rPr>
              <w:t>Financial Planning and Management in  Higher Education (</w:t>
            </w:r>
            <w:r>
              <w:rPr>
                <w:i/>
                <w:color w:val="000000"/>
                <w:sz w:val="15"/>
                <w:szCs w:val="15"/>
              </w:rPr>
              <w:t>3 credits)</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21"/>
              <w:jc w:val="right"/>
              <w:rPr>
                <w:color w:val="000000"/>
                <w:sz w:val="15"/>
                <w:szCs w:val="15"/>
              </w:rPr>
            </w:pPr>
            <w:r>
              <w:rPr>
                <w:color w:val="000000"/>
                <w:sz w:val="15"/>
                <w:szCs w:val="15"/>
              </w:rPr>
              <w:t xml:space="preserve">1 </w:t>
            </w:r>
          </w:p>
        </w:tc>
        <w:tc>
          <w:tcPr>
            <w:tcW w:w="4953"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82"/>
              <w:rPr>
                <w:color w:val="000000"/>
                <w:sz w:val="15"/>
                <w:szCs w:val="15"/>
              </w:rPr>
            </w:pPr>
            <w:r>
              <w:rPr>
                <w:color w:val="000000"/>
                <w:sz w:val="15"/>
                <w:szCs w:val="15"/>
              </w:rPr>
              <w:t xml:space="preserve">Prerequisite for EDSE/EDHE8001 </w:t>
            </w:r>
          </w:p>
        </w:tc>
      </w:tr>
      <w:tr w:rsidR="00C942AE">
        <w:trPr>
          <w:trHeight w:val="715"/>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EDEL8007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6" w:lineRule="auto"/>
              <w:ind w:left="185" w:right="237" w:hanging="6"/>
              <w:rPr>
                <w:color w:val="000000"/>
                <w:sz w:val="15"/>
                <w:szCs w:val="15"/>
              </w:rPr>
            </w:pPr>
            <w:r>
              <w:rPr>
                <w:color w:val="000000"/>
                <w:sz w:val="15"/>
                <w:szCs w:val="15"/>
              </w:rPr>
              <w:t>Contemporary Approaches to Educational  Issues in the Caribbean</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00"/>
              <w:jc w:val="right"/>
              <w:rPr>
                <w:color w:val="000000"/>
                <w:sz w:val="15"/>
                <w:szCs w:val="15"/>
              </w:rPr>
            </w:pPr>
            <w:r>
              <w:rPr>
                <w:color w:val="000000"/>
                <w:sz w:val="15"/>
                <w:szCs w:val="15"/>
              </w:rPr>
              <w:t>2</w:t>
            </w:r>
          </w:p>
        </w:tc>
        <w:tc>
          <w:tcPr>
            <w:tcW w:w="4953"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rPr>
                <w:color w:val="000000"/>
                <w:sz w:val="15"/>
                <w:szCs w:val="15"/>
              </w:rPr>
            </w:pPr>
          </w:p>
        </w:tc>
      </w:tr>
      <w:tr w:rsidR="00C942AE">
        <w:trPr>
          <w:trHeight w:val="585"/>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EDEL8008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82"/>
              <w:rPr>
                <w:color w:val="000000"/>
                <w:sz w:val="15"/>
                <w:szCs w:val="15"/>
              </w:rPr>
            </w:pPr>
            <w:r>
              <w:rPr>
                <w:color w:val="000000"/>
                <w:sz w:val="15"/>
                <w:szCs w:val="15"/>
              </w:rPr>
              <w:t xml:space="preserve">Education Policy and Programme  </w:t>
            </w:r>
          </w:p>
          <w:p w:rsidR="00C942AE" w:rsidRDefault="00BC645E">
            <w:pPr>
              <w:widowControl w:val="0"/>
              <w:pBdr>
                <w:top w:val="nil"/>
                <w:left w:val="nil"/>
                <w:bottom w:val="nil"/>
                <w:right w:val="nil"/>
                <w:between w:val="nil"/>
              </w:pBdr>
              <w:spacing w:line="240" w:lineRule="auto"/>
              <w:ind w:left="182"/>
              <w:rPr>
                <w:color w:val="000000"/>
                <w:sz w:val="15"/>
                <w:szCs w:val="15"/>
              </w:rPr>
            </w:pPr>
            <w:r>
              <w:rPr>
                <w:color w:val="000000"/>
                <w:sz w:val="15"/>
                <w:szCs w:val="15"/>
              </w:rPr>
              <w:t>Evaluation</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00"/>
              <w:jc w:val="right"/>
              <w:rPr>
                <w:color w:val="000000"/>
                <w:sz w:val="15"/>
                <w:szCs w:val="15"/>
              </w:rPr>
            </w:pPr>
            <w:r>
              <w:rPr>
                <w:color w:val="000000"/>
                <w:sz w:val="15"/>
                <w:szCs w:val="15"/>
              </w:rPr>
              <w:t>2</w:t>
            </w:r>
          </w:p>
        </w:tc>
        <w:tc>
          <w:tcPr>
            <w:tcW w:w="4953"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rPr>
                <w:color w:val="000000"/>
                <w:sz w:val="15"/>
                <w:szCs w:val="15"/>
              </w:rPr>
            </w:pPr>
          </w:p>
        </w:tc>
      </w:tr>
      <w:tr w:rsidR="00C942AE">
        <w:trPr>
          <w:trHeight w:val="1219"/>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EDSE8001  </w:t>
            </w:r>
          </w:p>
          <w:p w:rsidR="00C942AE" w:rsidRDefault="00BC645E">
            <w:pPr>
              <w:widowControl w:val="0"/>
              <w:pBdr>
                <w:top w:val="nil"/>
                <w:left w:val="nil"/>
                <w:bottom w:val="nil"/>
                <w:right w:val="nil"/>
                <w:between w:val="nil"/>
              </w:pBdr>
              <w:spacing w:before="223" w:line="240" w:lineRule="auto"/>
              <w:ind w:right="512"/>
              <w:jc w:val="right"/>
              <w:rPr>
                <w:color w:val="000000"/>
                <w:sz w:val="15"/>
                <w:szCs w:val="15"/>
              </w:rPr>
            </w:pPr>
            <w:r>
              <w:rPr>
                <w:color w:val="000000"/>
                <w:sz w:val="15"/>
                <w:szCs w:val="15"/>
              </w:rPr>
              <w:t xml:space="preserve">OR </w:t>
            </w:r>
          </w:p>
          <w:p w:rsidR="00C942AE" w:rsidRDefault="00BC645E">
            <w:pPr>
              <w:widowControl w:val="0"/>
              <w:pBdr>
                <w:top w:val="nil"/>
                <w:left w:val="nil"/>
                <w:bottom w:val="nil"/>
                <w:right w:val="nil"/>
                <w:between w:val="nil"/>
              </w:pBdr>
              <w:spacing w:before="223" w:line="240" w:lineRule="auto"/>
              <w:ind w:left="262"/>
              <w:rPr>
                <w:color w:val="000000"/>
                <w:sz w:val="15"/>
                <w:szCs w:val="15"/>
              </w:rPr>
            </w:pPr>
            <w:r>
              <w:rPr>
                <w:color w:val="000000"/>
                <w:sz w:val="15"/>
                <w:szCs w:val="15"/>
              </w:rPr>
              <w:t>EDHE8001</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6" w:lineRule="auto"/>
              <w:ind w:left="182" w:right="557" w:hanging="4"/>
              <w:rPr>
                <w:color w:val="000000"/>
                <w:sz w:val="15"/>
                <w:szCs w:val="15"/>
              </w:rPr>
            </w:pPr>
            <w:r>
              <w:rPr>
                <w:color w:val="000000"/>
                <w:sz w:val="15"/>
                <w:szCs w:val="15"/>
              </w:rPr>
              <w:t xml:space="preserve">Governance and Accountability in the  Education System: A Caribbean  </w:t>
            </w:r>
          </w:p>
          <w:p w:rsidR="00C942AE" w:rsidRDefault="00BC645E">
            <w:pPr>
              <w:widowControl w:val="0"/>
              <w:pBdr>
                <w:top w:val="nil"/>
                <w:left w:val="nil"/>
                <w:bottom w:val="nil"/>
                <w:right w:val="nil"/>
                <w:between w:val="nil"/>
              </w:pBdr>
              <w:spacing w:line="240" w:lineRule="auto"/>
              <w:ind w:left="182"/>
              <w:rPr>
                <w:i/>
                <w:color w:val="000000"/>
                <w:sz w:val="15"/>
                <w:szCs w:val="15"/>
              </w:rPr>
            </w:pPr>
            <w:r>
              <w:rPr>
                <w:color w:val="000000"/>
                <w:sz w:val="15"/>
                <w:szCs w:val="15"/>
              </w:rPr>
              <w:t>Perspective (</w:t>
            </w:r>
            <w:r>
              <w:rPr>
                <w:i/>
                <w:color w:val="000000"/>
                <w:sz w:val="15"/>
                <w:szCs w:val="15"/>
              </w:rPr>
              <w:t xml:space="preserve">3 credits) </w:t>
            </w:r>
          </w:p>
          <w:p w:rsidR="00C942AE" w:rsidRDefault="00BC645E">
            <w:pPr>
              <w:widowControl w:val="0"/>
              <w:pBdr>
                <w:top w:val="nil"/>
                <w:left w:val="nil"/>
                <w:bottom w:val="nil"/>
                <w:right w:val="nil"/>
                <w:between w:val="nil"/>
              </w:pBdr>
              <w:spacing w:before="223" w:line="240" w:lineRule="auto"/>
              <w:jc w:val="center"/>
              <w:rPr>
                <w:i/>
                <w:color w:val="000000"/>
                <w:sz w:val="15"/>
                <w:szCs w:val="15"/>
              </w:rPr>
            </w:pPr>
            <w:r>
              <w:rPr>
                <w:color w:val="000000"/>
                <w:sz w:val="15"/>
                <w:szCs w:val="15"/>
              </w:rPr>
              <w:t>Higher Education Administration (</w:t>
            </w:r>
            <w:r>
              <w:rPr>
                <w:i/>
                <w:color w:val="000000"/>
                <w:sz w:val="15"/>
                <w:szCs w:val="15"/>
              </w:rPr>
              <w:t>3 credits)</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99"/>
              <w:jc w:val="right"/>
              <w:rPr>
                <w:color w:val="000000"/>
                <w:sz w:val="15"/>
                <w:szCs w:val="15"/>
              </w:rPr>
            </w:pPr>
            <w:r>
              <w:rPr>
                <w:color w:val="000000"/>
                <w:sz w:val="15"/>
                <w:szCs w:val="15"/>
              </w:rPr>
              <w:t>3</w:t>
            </w:r>
          </w:p>
        </w:tc>
        <w:tc>
          <w:tcPr>
            <w:tcW w:w="4953"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rPr>
                <w:color w:val="000000"/>
                <w:sz w:val="15"/>
                <w:szCs w:val="15"/>
              </w:rPr>
            </w:pPr>
          </w:p>
        </w:tc>
      </w:tr>
      <w:tr w:rsidR="00C942AE">
        <w:trPr>
          <w:trHeight w:val="1223"/>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EDSE8003  </w:t>
            </w:r>
          </w:p>
          <w:p w:rsidR="00C942AE" w:rsidRDefault="00BC645E">
            <w:pPr>
              <w:widowControl w:val="0"/>
              <w:pBdr>
                <w:top w:val="nil"/>
                <w:left w:val="nil"/>
                <w:bottom w:val="nil"/>
                <w:right w:val="nil"/>
                <w:between w:val="nil"/>
              </w:pBdr>
              <w:spacing w:before="223" w:line="240" w:lineRule="auto"/>
              <w:ind w:right="512"/>
              <w:jc w:val="right"/>
              <w:rPr>
                <w:color w:val="000000"/>
                <w:sz w:val="15"/>
                <w:szCs w:val="15"/>
              </w:rPr>
            </w:pPr>
            <w:r>
              <w:rPr>
                <w:color w:val="000000"/>
                <w:sz w:val="15"/>
                <w:szCs w:val="15"/>
              </w:rPr>
              <w:t xml:space="preserve">OR </w:t>
            </w:r>
          </w:p>
          <w:p w:rsidR="00C942AE" w:rsidRDefault="00BC645E">
            <w:pPr>
              <w:widowControl w:val="0"/>
              <w:pBdr>
                <w:top w:val="nil"/>
                <w:left w:val="nil"/>
                <w:bottom w:val="nil"/>
                <w:right w:val="nil"/>
                <w:between w:val="nil"/>
              </w:pBdr>
              <w:spacing w:before="223" w:line="240" w:lineRule="auto"/>
              <w:jc w:val="center"/>
              <w:rPr>
                <w:color w:val="000000"/>
                <w:sz w:val="15"/>
                <w:szCs w:val="15"/>
              </w:rPr>
            </w:pPr>
            <w:r>
              <w:rPr>
                <w:color w:val="000000"/>
                <w:sz w:val="15"/>
                <w:szCs w:val="15"/>
              </w:rPr>
              <w:t>EDHE8003</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6" w:lineRule="auto"/>
              <w:ind w:left="182" w:right="218" w:hanging="8"/>
              <w:rPr>
                <w:i/>
                <w:color w:val="000000"/>
                <w:sz w:val="15"/>
                <w:szCs w:val="15"/>
              </w:rPr>
            </w:pPr>
            <w:r>
              <w:rPr>
                <w:color w:val="000000"/>
                <w:sz w:val="15"/>
                <w:szCs w:val="15"/>
              </w:rPr>
              <w:t>Trends, Issues and Challenges in General  Education (</w:t>
            </w:r>
            <w:r>
              <w:rPr>
                <w:i/>
                <w:color w:val="000000"/>
                <w:sz w:val="15"/>
                <w:szCs w:val="15"/>
              </w:rPr>
              <w:t xml:space="preserve">3 credits) </w:t>
            </w:r>
          </w:p>
          <w:p w:rsidR="00C942AE" w:rsidRDefault="00BC645E">
            <w:pPr>
              <w:widowControl w:val="0"/>
              <w:pBdr>
                <w:top w:val="nil"/>
                <w:left w:val="nil"/>
                <w:bottom w:val="nil"/>
                <w:right w:val="nil"/>
                <w:between w:val="nil"/>
              </w:pBdr>
              <w:spacing w:before="225" w:line="230" w:lineRule="auto"/>
              <w:ind w:left="182" w:right="317" w:hanging="8"/>
              <w:rPr>
                <w:i/>
                <w:color w:val="000000"/>
                <w:sz w:val="15"/>
                <w:szCs w:val="15"/>
              </w:rPr>
            </w:pPr>
            <w:r>
              <w:rPr>
                <w:color w:val="000000"/>
                <w:sz w:val="15"/>
                <w:szCs w:val="15"/>
              </w:rPr>
              <w:t>Trends, Issues and Challenges in Higher  Education (</w:t>
            </w:r>
            <w:r>
              <w:rPr>
                <w:i/>
                <w:color w:val="000000"/>
                <w:sz w:val="15"/>
                <w:szCs w:val="15"/>
              </w:rPr>
              <w:t>3 credits)</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99"/>
              <w:jc w:val="right"/>
              <w:rPr>
                <w:color w:val="000000"/>
                <w:sz w:val="15"/>
                <w:szCs w:val="15"/>
              </w:rPr>
            </w:pPr>
            <w:r>
              <w:rPr>
                <w:color w:val="000000"/>
                <w:sz w:val="15"/>
                <w:szCs w:val="15"/>
              </w:rPr>
              <w:t>3</w:t>
            </w:r>
          </w:p>
        </w:tc>
        <w:tc>
          <w:tcPr>
            <w:tcW w:w="4953"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rPr>
                <w:color w:val="000000"/>
                <w:sz w:val="15"/>
                <w:szCs w:val="15"/>
              </w:rPr>
            </w:pPr>
          </w:p>
        </w:tc>
      </w:tr>
      <w:tr w:rsidR="00C942AE">
        <w:trPr>
          <w:trHeight w:val="537"/>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58"/>
              <w:rPr>
                <w:color w:val="000000"/>
                <w:sz w:val="15"/>
                <w:szCs w:val="15"/>
              </w:rPr>
            </w:pPr>
            <w:r>
              <w:rPr>
                <w:color w:val="000000"/>
                <w:sz w:val="15"/>
                <w:szCs w:val="15"/>
              </w:rPr>
              <w:t xml:space="preserve">GRST6820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78"/>
              <w:rPr>
                <w:b/>
                <w:color w:val="000000"/>
                <w:sz w:val="15"/>
                <w:szCs w:val="15"/>
              </w:rPr>
            </w:pPr>
            <w:r>
              <w:rPr>
                <w:b/>
                <w:color w:val="000000"/>
                <w:sz w:val="15"/>
                <w:szCs w:val="15"/>
              </w:rPr>
              <w:t xml:space="preserve">Graduate Writing Workshop II </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33"/>
              <w:jc w:val="right"/>
              <w:rPr>
                <w:color w:val="000000"/>
                <w:sz w:val="15"/>
                <w:szCs w:val="15"/>
              </w:rPr>
            </w:pPr>
            <w:r>
              <w:rPr>
                <w:color w:val="000000"/>
                <w:sz w:val="15"/>
                <w:szCs w:val="15"/>
              </w:rPr>
              <w:t>1,2</w:t>
            </w:r>
          </w:p>
        </w:tc>
        <w:tc>
          <w:tcPr>
            <w:tcW w:w="4953" w:type="dxa"/>
            <w:shd w:val="clear" w:color="auto" w:fill="auto"/>
            <w:tcMar>
              <w:top w:w="100" w:type="dxa"/>
              <w:left w:w="100" w:type="dxa"/>
              <w:bottom w:w="100" w:type="dxa"/>
              <w:right w:w="100" w:type="dxa"/>
            </w:tcMar>
          </w:tcPr>
          <w:p w:rsidR="00C942AE" w:rsidRDefault="00C942AE">
            <w:pPr>
              <w:widowControl w:val="0"/>
              <w:pBdr>
                <w:top w:val="nil"/>
                <w:left w:val="nil"/>
                <w:bottom w:val="nil"/>
                <w:right w:val="nil"/>
                <w:between w:val="nil"/>
              </w:pBdr>
              <w:rPr>
                <w:color w:val="000000"/>
                <w:sz w:val="15"/>
                <w:szCs w:val="15"/>
              </w:rPr>
            </w:pPr>
          </w:p>
        </w:tc>
      </w:tr>
      <w:tr w:rsidR="00C942AE">
        <w:trPr>
          <w:trHeight w:val="451"/>
        </w:trPr>
        <w:tc>
          <w:tcPr>
            <w:tcW w:w="10983" w:type="dxa"/>
            <w:gridSpan w:val="4"/>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635"/>
              <w:jc w:val="right"/>
              <w:rPr>
                <w:b/>
                <w:color w:val="000000"/>
                <w:sz w:val="20"/>
                <w:szCs w:val="20"/>
                <w:shd w:val="clear" w:color="auto" w:fill="CD97FF"/>
              </w:rPr>
            </w:pPr>
            <w:r>
              <w:rPr>
                <w:b/>
                <w:color w:val="000000"/>
                <w:sz w:val="20"/>
                <w:szCs w:val="20"/>
                <w:shd w:val="clear" w:color="auto" w:fill="CD97FF"/>
              </w:rPr>
              <w:t>YEAR 4 (2024/25)</w:t>
            </w:r>
          </w:p>
        </w:tc>
      </w:tr>
      <w:tr w:rsidR="00C942AE">
        <w:trPr>
          <w:trHeight w:val="792"/>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EDEL8009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78"/>
              <w:rPr>
                <w:color w:val="000000"/>
                <w:sz w:val="15"/>
                <w:szCs w:val="15"/>
              </w:rPr>
            </w:pPr>
            <w:r>
              <w:rPr>
                <w:color w:val="000000"/>
                <w:sz w:val="15"/>
                <w:szCs w:val="15"/>
              </w:rPr>
              <w:t xml:space="preserve">Comprehensive Examination </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21"/>
              <w:jc w:val="right"/>
              <w:rPr>
                <w:color w:val="000000"/>
                <w:sz w:val="15"/>
                <w:szCs w:val="15"/>
              </w:rPr>
            </w:pPr>
            <w:r>
              <w:rPr>
                <w:color w:val="000000"/>
                <w:sz w:val="15"/>
                <w:szCs w:val="15"/>
              </w:rPr>
              <w:t xml:space="preserve">1 </w:t>
            </w:r>
          </w:p>
        </w:tc>
        <w:tc>
          <w:tcPr>
            <w:tcW w:w="4953"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5" w:lineRule="auto"/>
              <w:ind w:left="182" w:right="814"/>
              <w:rPr>
                <w:color w:val="000000"/>
                <w:sz w:val="15"/>
                <w:szCs w:val="15"/>
              </w:rPr>
            </w:pPr>
            <w:r>
              <w:rPr>
                <w:color w:val="000000"/>
                <w:sz w:val="15"/>
                <w:szCs w:val="15"/>
              </w:rPr>
              <w:t>Must pass all 12 core courses to take the examination - EDEL8000/8001/8002/8003/8004/8005/8006/8007/8008 EDRS8001/8008 and GRST6900</w:t>
            </w:r>
          </w:p>
          <w:p w:rsidR="00C942AE" w:rsidRDefault="00BC645E">
            <w:pPr>
              <w:widowControl w:val="0"/>
              <w:spacing w:line="233" w:lineRule="auto"/>
              <w:ind w:left="175" w:right="58" w:firstLine="8"/>
              <w:rPr>
                <w:sz w:val="15"/>
                <w:szCs w:val="15"/>
              </w:rPr>
            </w:pPr>
            <w:proofErr w:type="gramStart"/>
            <w:r>
              <w:rPr>
                <w:color w:val="FF0000"/>
                <w:sz w:val="15"/>
                <w:szCs w:val="15"/>
              </w:rPr>
              <w:t>Will be offered</w:t>
            </w:r>
            <w:proofErr w:type="gramEnd"/>
            <w:r>
              <w:rPr>
                <w:color w:val="FF0000"/>
                <w:sz w:val="15"/>
                <w:szCs w:val="15"/>
              </w:rPr>
              <w:t xml:space="preserve"> in </w:t>
            </w:r>
            <w:proofErr w:type="spellStart"/>
            <w:r>
              <w:rPr>
                <w:color w:val="FF0000"/>
                <w:sz w:val="15"/>
                <w:szCs w:val="15"/>
              </w:rPr>
              <w:t>sem</w:t>
            </w:r>
            <w:proofErr w:type="spellEnd"/>
            <w:r>
              <w:rPr>
                <w:color w:val="FF0000"/>
                <w:sz w:val="15"/>
                <w:szCs w:val="15"/>
              </w:rPr>
              <w:t xml:space="preserve"> 1 23/24 for those students who completed all the prerequisites listed above.</w:t>
            </w:r>
          </w:p>
        </w:tc>
      </w:tr>
      <w:tr w:rsidR="00C942AE">
        <w:trPr>
          <w:trHeight w:val="873"/>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lastRenderedPageBreak/>
              <w:t xml:space="preserve">EDRS8002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Research Course Room 1: Proposal Writing </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500"/>
              <w:jc w:val="right"/>
              <w:rPr>
                <w:color w:val="000000"/>
                <w:sz w:val="15"/>
                <w:szCs w:val="15"/>
              </w:rPr>
            </w:pPr>
            <w:r>
              <w:rPr>
                <w:color w:val="000000"/>
                <w:sz w:val="15"/>
                <w:szCs w:val="15"/>
              </w:rPr>
              <w:t xml:space="preserve">2 </w:t>
            </w:r>
          </w:p>
        </w:tc>
        <w:tc>
          <w:tcPr>
            <w:tcW w:w="4953"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3" w:lineRule="auto"/>
              <w:ind w:left="175" w:right="58" w:firstLine="8"/>
              <w:rPr>
                <w:color w:val="FF0000"/>
                <w:sz w:val="15"/>
                <w:szCs w:val="15"/>
              </w:rPr>
            </w:pPr>
            <w:r>
              <w:rPr>
                <w:color w:val="000000"/>
                <w:sz w:val="15"/>
                <w:szCs w:val="15"/>
              </w:rPr>
              <w:t xml:space="preserve">Must complete all 12 core courses and at least 3 specialization  courses and the Comprehensive Examination before commencing  the Research Course Room; Prerequisite for EDRS8003. </w:t>
            </w:r>
            <w:proofErr w:type="gramStart"/>
            <w:r>
              <w:rPr>
                <w:color w:val="FF0000"/>
                <w:sz w:val="15"/>
                <w:szCs w:val="15"/>
              </w:rPr>
              <w:t>Will be offered</w:t>
            </w:r>
            <w:proofErr w:type="gramEnd"/>
            <w:r>
              <w:rPr>
                <w:color w:val="FF0000"/>
                <w:sz w:val="15"/>
                <w:szCs w:val="15"/>
              </w:rPr>
              <w:t xml:space="preserve"> in </w:t>
            </w:r>
            <w:proofErr w:type="spellStart"/>
            <w:r>
              <w:rPr>
                <w:color w:val="FF0000"/>
                <w:sz w:val="15"/>
                <w:szCs w:val="15"/>
              </w:rPr>
              <w:t>sem</w:t>
            </w:r>
            <w:proofErr w:type="spellEnd"/>
            <w:r>
              <w:rPr>
                <w:color w:val="FF0000"/>
                <w:sz w:val="15"/>
                <w:szCs w:val="15"/>
              </w:rPr>
              <w:t xml:space="preserve"> 1 23/24 for those students who completed all the prerequisites listed above.</w:t>
            </w:r>
          </w:p>
        </w:tc>
      </w:tr>
      <w:tr w:rsidR="00C942AE">
        <w:trPr>
          <w:trHeight w:val="815"/>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EDRS8003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6" w:lineRule="auto"/>
              <w:ind w:left="196" w:right="164" w:firstLine="6"/>
              <w:rPr>
                <w:color w:val="000000"/>
                <w:sz w:val="15"/>
                <w:szCs w:val="15"/>
              </w:rPr>
            </w:pPr>
            <w:r>
              <w:rPr>
                <w:color w:val="000000"/>
                <w:sz w:val="15"/>
                <w:szCs w:val="15"/>
              </w:rPr>
              <w:t>Research Course Room 2: Data Collection  and Analysis</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99"/>
              <w:jc w:val="right"/>
              <w:rPr>
                <w:color w:val="000000"/>
                <w:sz w:val="15"/>
                <w:szCs w:val="15"/>
              </w:rPr>
            </w:pPr>
            <w:r>
              <w:rPr>
                <w:color w:val="000000"/>
                <w:sz w:val="15"/>
                <w:szCs w:val="15"/>
              </w:rPr>
              <w:t xml:space="preserve">3 </w:t>
            </w:r>
          </w:p>
        </w:tc>
        <w:tc>
          <w:tcPr>
            <w:tcW w:w="4953"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3" w:lineRule="auto"/>
              <w:ind w:left="180" w:right="407" w:firstLine="3"/>
              <w:rPr>
                <w:color w:val="000000"/>
                <w:sz w:val="15"/>
                <w:szCs w:val="15"/>
              </w:rPr>
            </w:pPr>
            <w:r>
              <w:rPr>
                <w:color w:val="000000"/>
                <w:sz w:val="15"/>
                <w:szCs w:val="15"/>
              </w:rPr>
              <w:t>Must pass all core courses, all specialization courses</w:t>
            </w:r>
            <w:r>
              <w:rPr>
                <w:sz w:val="15"/>
                <w:szCs w:val="15"/>
              </w:rPr>
              <w:t xml:space="preserve">, </w:t>
            </w:r>
            <w:r>
              <w:rPr>
                <w:color w:val="000000"/>
                <w:sz w:val="15"/>
                <w:szCs w:val="15"/>
              </w:rPr>
              <w:t>the  Comprehensive Examination and E</w:t>
            </w:r>
            <w:r>
              <w:rPr>
                <w:sz w:val="15"/>
                <w:szCs w:val="15"/>
              </w:rPr>
              <w:t>DRS8002</w:t>
            </w:r>
            <w:r>
              <w:rPr>
                <w:color w:val="000000"/>
                <w:sz w:val="15"/>
                <w:szCs w:val="15"/>
              </w:rPr>
              <w:t xml:space="preserve"> before taking EDRS8003;  Prerequisite for EDRS8004</w:t>
            </w:r>
          </w:p>
          <w:p w:rsidR="00C942AE" w:rsidRDefault="00BC645E">
            <w:pPr>
              <w:widowControl w:val="0"/>
              <w:spacing w:line="233" w:lineRule="auto"/>
              <w:ind w:left="175" w:right="58" w:firstLine="8"/>
              <w:rPr>
                <w:sz w:val="15"/>
                <w:szCs w:val="15"/>
              </w:rPr>
            </w:pPr>
            <w:proofErr w:type="gramStart"/>
            <w:r>
              <w:rPr>
                <w:color w:val="FF0000"/>
                <w:sz w:val="15"/>
                <w:szCs w:val="15"/>
              </w:rPr>
              <w:t>Will be offered</w:t>
            </w:r>
            <w:proofErr w:type="gramEnd"/>
            <w:r>
              <w:rPr>
                <w:color w:val="FF0000"/>
                <w:sz w:val="15"/>
                <w:szCs w:val="15"/>
              </w:rPr>
              <w:t xml:space="preserve"> in </w:t>
            </w:r>
            <w:proofErr w:type="spellStart"/>
            <w:r>
              <w:rPr>
                <w:color w:val="FF0000"/>
                <w:sz w:val="15"/>
                <w:szCs w:val="15"/>
              </w:rPr>
              <w:t>sem</w:t>
            </w:r>
            <w:proofErr w:type="spellEnd"/>
            <w:r>
              <w:rPr>
                <w:color w:val="FF0000"/>
                <w:sz w:val="15"/>
                <w:szCs w:val="15"/>
              </w:rPr>
              <w:t xml:space="preserve"> 1 23/24 for those students who completed all the prerequisites listed above.</w:t>
            </w:r>
          </w:p>
        </w:tc>
      </w:tr>
      <w:tr w:rsidR="00C942AE">
        <w:trPr>
          <w:trHeight w:val="446"/>
        </w:trPr>
        <w:tc>
          <w:tcPr>
            <w:tcW w:w="10983" w:type="dxa"/>
            <w:gridSpan w:val="4"/>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635"/>
              <w:jc w:val="right"/>
              <w:rPr>
                <w:b/>
                <w:color w:val="000000"/>
                <w:sz w:val="20"/>
                <w:szCs w:val="20"/>
                <w:shd w:val="clear" w:color="auto" w:fill="BCC7FF"/>
              </w:rPr>
            </w:pPr>
            <w:r>
              <w:rPr>
                <w:b/>
                <w:color w:val="000000"/>
                <w:sz w:val="20"/>
                <w:szCs w:val="20"/>
                <w:shd w:val="clear" w:color="auto" w:fill="BCC7FF"/>
              </w:rPr>
              <w:t>YEAR 5 (2025/26)</w:t>
            </w:r>
          </w:p>
        </w:tc>
      </w:tr>
      <w:tr w:rsidR="00C942AE">
        <w:trPr>
          <w:trHeight w:val="590"/>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EDRS8004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6" w:lineRule="auto"/>
              <w:ind w:left="178" w:right="464"/>
              <w:rPr>
                <w:color w:val="000000"/>
                <w:sz w:val="15"/>
                <w:szCs w:val="15"/>
              </w:rPr>
            </w:pPr>
            <w:r>
              <w:rPr>
                <w:color w:val="000000"/>
                <w:sz w:val="15"/>
                <w:szCs w:val="15"/>
              </w:rPr>
              <w:t>Research Course Room 3: Writing and  Presenting the Thesis</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sz w:val="15"/>
                <w:szCs w:val="15"/>
              </w:rPr>
            </w:pPr>
            <w:r>
              <w:rPr>
                <w:color w:val="000000"/>
                <w:sz w:val="15"/>
                <w:szCs w:val="15"/>
              </w:rPr>
              <w:t>1</w:t>
            </w:r>
          </w:p>
        </w:tc>
        <w:tc>
          <w:tcPr>
            <w:tcW w:w="4953" w:type="dxa"/>
            <w:shd w:val="clear" w:color="auto" w:fill="auto"/>
            <w:tcMar>
              <w:top w:w="100" w:type="dxa"/>
              <w:left w:w="100" w:type="dxa"/>
              <w:bottom w:w="100" w:type="dxa"/>
              <w:right w:w="100" w:type="dxa"/>
            </w:tcMar>
          </w:tcPr>
          <w:p w:rsidR="00C942AE" w:rsidRDefault="00BC645E">
            <w:pPr>
              <w:widowControl w:val="0"/>
              <w:spacing w:line="233" w:lineRule="auto"/>
              <w:ind w:left="175" w:right="58" w:firstLine="8"/>
              <w:rPr>
                <w:color w:val="000000"/>
                <w:sz w:val="15"/>
                <w:szCs w:val="15"/>
              </w:rPr>
            </w:pPr>
            <w:proofErr w:type="gramStart"/>
            <w:r>
              <w:rPr>
                <w:color w:val="FF0000"/>
                <w:sz w:val="15"/>
                <w:szCs w:val="15"/>
              </w:rPr>
              <w:t>Will be offered</w:t>
            </w:r>
            <w:proofErr w:type="gramEnd"/>
            <w:r>
              <w:rPr>
                <w:color w:val="FF0000"/>
                <w:sz w:val="15"/>
                <w:szCs w:val="15"/>
              </w:rPr>
              <w:t xml:space="preserve"> in </w:t>
            </w:r>
            <w:proofErr w:type="spellStart"/>
            <w:r>
              <w:rPr>
                <w:color w:val="FF0000"/>
                <w:sz w:val="15"/>
                <w:szCs w:val="15"/>
              </w:rPr>
              <w:t>sem</w:t>
            </w:r>
            <w:proofErr w:type="spellEnd"/>
            <w:r>
              <w:rPr>
                <w:color w:val="FF0000"/>
                <w:sz w:val="15"/>
                <w:szCs w:val="15"/>
              </w:rPr>
              <w:t xml:space="preserve"> 1 23/24 for those students who completed all the prerequisites.</w:t>
            </w:r>
          </w:p>
        </w:tc>
      </w:tr>
      <w:tr w:rsidR="00C942AE">
        <w:trPr>
          <w:trHeight w:val="623"/>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EDRS8009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79"/>
              <w:rPr>
                <w:color w:val="000000"/>
                <w:sz w:val="15"/>
                <w:szCs w:val="15"/>
              </w:rPr>
            </w:pPr>
            <w:r>
              <w:rPr>
                <w:color w:val="000000"/>
                <w:sz w:val="15"/>
                <w:szCs w:val="15"/>
              </w:rPr>
              <w:t xml:space="preserve">Research Project Submission </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jc w:val="center"/>
              <w:rPr>
                <w:color w:val="000000"/>
                <w:sz w:val="15"/>
                <w:szCs w:val="15"/>
              </w:rPr>
            </w:pPr>
            <w:r>
              <w:rPr>
                <w:color w:val="000000"/>
                <w:sz w:val="15"/>
                <w:szCs w:val="15"/>
              </w:rPr>
              <w:t>1</w:t>
            </w:r>
          </w:p>
        </w:tc>
        <w:tc>
          <w:tcPr>
            <w:tcW w:w="4953" w:type="dxa"/>
            <w:shd w:val="clear" w:color="auto" w:fill="auto"/>
            <w:tcMar>
              <w:top w:w="100" w:type="dxa"/>
              <w:left w:w="100" w:type="dxa"/>
              <w:bottom w:w="100" w:type="dxa"/>
              <w:right w:w="100" w:type="dxa"/>
            </w:tcMar>
          </w:tcPr>
          <w:p w:rsidR="00C942AE" w:rsidRDefault="00BC645E">
            <w:pPr>
              <w:widowControl w:val="0"/>
              <w:spacing w:line="233" w:lineRule="auto"/>
              <w:ind w:left="175" w:right="58" w:firstLine="8"/>
              <w:rPr>
                <w:color w:val="000000"/>
                <w:sz w:val="15"/>
                <w:szCs w:val="15"/>
              </w:rPr>
            </w:pPr>
            <w:r>
              <w:rPr>
                <w:color w:val="FF0000"/>
                <w:sz w:val="15"/>
                <w:szCs w:val="15"/>
              </w:rPr>
              <w:t xml:space="preserve">Will be offered in </w:t>
            </w:r>
            <w:proofErr w:type="spellStart"/>
            <w:r>
              <w:rPr>
                <w:color w:val="FF0000"/>
                <w:sz w:val="15"/>
                <w:szCs w:val="15"/>
              </w:rPr>
              <w:t>sem</w:t>
            </w:r>
            <w:proofErr w:type="spellEnd"/>
            <w:r>
              <w:rPr>
                <w:color w:val="FF0000"/>
                <w:sz w:val="15"/>
                <w:szCs w:val="15"/>
              </w:rPr>
              <w:t xml:space="preserve"> 1 23/24 for those students who completed all the prerequisites,</w:t>
            </w:r>
          </w:p>
        </w:tc>
      </w:tr>
      <w:tr w:rsidR="00C942AE">
        <w:trPr>
          <w:trHeight w:val="782"/>
        </w:trPr>
        <w:tc>
          <w:tcPr>
            <w:tcW w:w="1440"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262"/>
              <w:rPr>
                <w:color w:val="000000"/>
                <w:sz w:val="15"/>
                <w:szCs w:val="15"/>
              </w:rPr>
            </w:pPr>
            <w:r>
              <w:rPr>
                <w:color w:val="000000"/>
                <w:sz w:val="15"/>
                <w:szCs w:val="15"/>
              </w:rPr>
              <w:t xml:space="preserve">EDRS8990 </w:t>
            </w:r>
          </w:p>
        </w:tc>
        <w:tc>
          <w:tcPr>
            <w:tcW w:w="33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left="174"/>
              <w:rPr>
                <w:color w:val="000000"/>
                <w:sz w:val="15"/>
                <w:szCs w:val="15"/>
              </w:rPr>
            </w:pPr>
            <w:r>
              <w:rPr>
                <w:color w:val="000000"/>
                <w:sz w:val="15"/>
                <w:szCs w:val="15"/>
              </w:rPr>
              <w:t xml:space="preserve">Continuing Research / Registration </w:t>
            </w:r>
          </w:p>
        </w:tc>
        <w:tc>
          <w:tcPr>
            <w:tcW w:w="1245"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40" w:lineRule="auto"/>
              <w:ind w:right="436"/>
              <w:jc w:val="right"/>
              <w:rPr>
                <w:color w:val="000000"/>
                <w:sz w:val="15"/>
                <w:szCs w:val="15"/>
              </w:rPr>
            </w:pPr>
            <w:r>
              <w:rPr>
                <w:color w:val="000000"/>
                <w:sz w:val="15"/>
                <w:szCs w:val="15"/>
              </w:rPr>
              <w:t xml:space="preserve">2,3 </w:t>
            </w:r>
          </w:p>
        </w:tc>
        <w:tc>
          <w:tcPr>
            <w:tcW w:w="4953" w:type="dxa"/>
            <w:shd w:val="clear" w:color="auto" w:fill="auto"/>
            <w:tcMar>
              <w:top w:w="100" w:type="dxa"/>
              <w:left w:w="100" w:type="dxa"/>
              <w:bottom w:w="100" w:type="dxa"/>
              <w:right w:w="100" w:type="dxa"/>
            </w:tcMar>
          </w:tcPr>
          <w:p w:rsidR="00C942AE" w:rsidRDefault="00BC645E">
            <w:pPr>
              <w:widowControl w:val="0"/>
              <w:pBdr>
                <w:top w:val="nil"/>
                <w:left w:val="nil"/>
                <w:bottom w:val="nil"/>
                <w:right w:val="nil"/>
                <w:between w:val="nil"/>
              </w:pBdr>
              <w:spacing w:line="230" w:lineRule="auto"/>
              <w:ind w:left="173" w:right="209" w:hanging="1"/>
              <w:rPr>
                <w:color w:val="000000"/>
                <w:sz w:val="15"/>
                <w:szCs w:val="15"/>
              </w:rPr>
            </w:pPr>
            <w:r>
              <w:rPr>
                <w:color w:val="000000"/>
                <w:sz w:val="15"/>
                <w:szCs w:val="15"/>
              </w:rPr>
              <w:t xml:space="preserve">To facilitate review and revision of thesis for award of degree.  Students should register for this course each Semester </w:t>
            </w:r>
            <w:proofErr w:type="gramStart"/>
            <w:r>
              <w:rPr>
                <w:color w:val="000000"/>
                <w:sz w:val="15"/>
                <w:szCs w:val="15"/>
              </w:rPr>
              <w:t>after  submission</w:t>
            </w:r>
            <w:proofErr w:type="gramEnd"/>
            <w:r>
              <w:rPr>
                <w:color w:val="000000"/>
                <w:sz w:val="15"/>
                <w:szCs w:val="15"/>
              </w:rPr>
              <w:t xml:space="preserve"> of the Research Project until the degree is awarded. </w:t>
            </w:r>
          </w:p>
        </w:tc>
      </w:tr>
    </w:tbl>
    <w:p w:rsidR="00C942AE" w:rsidRDefault="00C942AE">
      <w:pPr>
        <w:widowControl w:val="0"/>
        <w:pBdr>
          <w:top w:val="nil"/>
          <w:left w:val="nil"/>
          <w:bottom w:val="nil"/>
          <w:right w:val="nil"/>
          <w:between w:val="nil"/>
        </w:pBdr>
        <w:rPr>
          <w:color w:val="000000"/>
        </w:rPr>
      </w:pPr>
    </w:p>
    <w:p w:rsidR="00C942AE" w:rsidRDefault="00C942AE">
      <w:pPr>
        <w:widowControl w:val="0"/>
        <w:pBdr>
          <w:top w:val="nil"/>
          <w:left w:val="nil"/>
          <w:bottom w:val="nil"/>
          <w:right w:val="nil"/>
          <w:between w:val="nil"/>
        </w:pBdr>
        <w:rPr>
          <w:color w:val="000000"/>
        </w:rPr>
      </w:pPr>
    </w:p>
    <w:p w:rsidR="00C942AE" w:rsidRDefault="00BC645E">
      <w:pPr>
        <w:widowControl w:val="0"/>
        <w:pBdr>
          <w:top w:val="nil"/>
          <w:left w:val="nil"/>
          <w:bottom w:val="nil"/>
          <w:right w:val="nil"/>
          <w:between w:val="nil"/>
        </w:pBdr>
        <w:spacing w:line="240" w:lineRule="auto"/>
        <w:ind w:left="856"/>
        <w:rPr>
          <w:i/>
          <w:color w:val="000000"/>
          <w:sz w:val="20"/>
          <w:szCs w:val="20"/>
        </w:rPr>
      </w:pPr>
      <w:r>
        <w:rPr>
          <w:b/>
          <w:i/>
          <w:color w:val="000000"/>
          <w:sz w:val="20"/>
          <w:szCs w:val="20"/>
        </w:rPr>
        <w:t xml:space="preserve">Disclaimer: </w:t>
      </w:r>
      <w:r>
        <w:rPr>
          <w:i/>
          <w:color w:val="000000"/>
          <w:sz w:val="20"/>
          <w:szCs w:val="20"/>
        </w:rPr>
        <w:t xml:space="preserve">The Online Programmes Delivery Department (OPDD), UWI </w:t>
      </w:r>
      <w:r w:rsidR="00AA70B6">
        <w:rPr>
          <w:i/>
          <w:color w:val="000000"/>
          <w:sz w:val="20"/>
          <w:szCs w:val="20"/>
        </w:rPr>
        <w:t>Open</w:t>
      </w:r>
      <w:r>
        <w:rPr>
          <w:i/>
          <w:color w:val="000000"/>
          <w:sz w:val="20"/>
          <w:szCs w:val="20"/>
        </w:rPr>
        <w:t xml:space="preserve"> Campus </w:t>
      </w:r>
    </w:p>
    <w:p w:rsidR="00C942AE" w:rsidRDefault="00BC645E">
      <w:pPr>
        <w:widowControl w:val="0"/>
        <w:pBdr>
          <w:top w:val="nil"/>
          <w:left w:val="nil"/>
          <w:bottom w:val="nil"/>
          <w:right w:val="nil"/>
          <w:between w:val="nil"/>
        </w:pBdr>
        <w:spacing w:line="240" w:lineRule="auto"/>
        <w:ind w:left="854"/>
        <w:rPr>
          <w:i/>
          <w:color w:val="000000"/>
          <w:sz w:val="20"/>
          <w:szCs w:val="20"/>
        </w:rPr>
      </w:pPr>
      <w:proofErr w:type="gramStart"/>
      <w:r>
        <w:rPr>
          <w:i/>
          <w:color w:val="000000"/>
          <w:sz w:val="20"/>
          <w:szCs w:val="20"/>
        </w:rPr>
        <w:t>reserves</w:t>
      </w:r>
      <w:proofErr w:type="gramEnd"/>
      <w:r>
        <w:rPr>
          <w:i/>
          <w:color w:val="000000"/>
          <w:sz w:val="20"/>
          <w:szCs w:val="20"/>
        </w:rPr>
        <w:t xml:space="preserve"> the right to revise this document during the Academic Year 202</w:t>
      </w:r>
      <w:r>
        <w:rPr>
          <w:i/>
          <w:sz w:val="20"/>
          <w:szCs w:val="20"/>
        </w:rPr>
        <w:t>2</w:t>
      </w:r>
      <w:r>
        <w:rPr>
          <w:i/>
          <w:color w:val="000000"/>
          <w:sz w:val="20"/>
          <w:szCs w:val="20"/>
        </w:rPr>
        <w:t xml:space="preserve">/22. Kindly check </w:t>
      </w:r>
    </w:p>
    <w:p w:rsidR="00C942AE" w:rsidRDefault="00BC645E">
      <w:pPr>
        <w:widowControl w:val="0"/>
        <w:pBdr>
          <w:top w:val="nil"/>
          <w:left w:val="nil"/>
          <w:bottom w:val="nil"/>
          <w:right w:val="nil"/>
          <w:between w:val="nil"/>
        </w:pBdr>
        <w:spacing w:line="240" w:lineRule="auto"/>
        <w:ind w:right="824"/>
        <w:jc w:val="right"/>
        <w:rPr>
          <w:rFonts w:ascii="Calibri" w:eastAsia="Calibri" w:hAnsi="Calibri" w:cs="Calibri"/>
          <w:color w:val="FFFFFF"/>
          <w:sz w:val="24"/>
          <w:szCs w:val="24"/>
        </w:rPr>
      </w:pPr>
      <w:r>
        <w:rPr>
          <w:rFonts w:ascii="Calibri" w:eastAsia="Calibri" w:hAnsi="Calibri" w:cs="Calibri"/>
          <w:color w:val="FFFFFF"/>
          <w:sz w:val="24"/>
          <w:szCs w:val="24"/>
        </w:rPr>
        <w:t xml:space="preserve">5 </w:t>
      </w:r>
      <w:r>
        <w:rPr>
          <w:noProof/>
        </w:rPr>
        <w:drawing>
          <wp:anchor distT="19050" distB="19050" distL="19050" distR="19050" simplePos="0" relativeHeight="251664384" behindDoc="0" locked="0" layoutInCell="1" hidden="0" allowOverlap="1">
            <wp:simplePos x="0" y="0"/>
            <wp:positionH relativeFrom="column">
              <wp:posOffset>-304128</wp:posOffset>
            </wp:positionH>
            <wp:positionV relativeFrom="paragraph">
              <wp:posOffset>-188741</wp:posOffset>
            </wp:positionV>
            <wp:extent cx="908263" cy="721360"/>
            <wp:effectExtent l="0" t="0" r="0" b="0"/>
            <wp:wrapSquare wrapText="left" distT="19050" distB="19050" distL="19050" distR="1905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908263" cy="721360"/>
                    </a:xfrm>
                    <a:prstGeom prst="rect">
                      <a:avLst/>
                    </a:prstGeom>
                    <a:ln/>
                  </pic:spPr>
                </pic:pic>
              </a:graphicData>
            </a:graphic>
          </wp:anchor>
        </w:drawing>
      </w:r>
    </w:p>
    <w:p w:rsidR="00C942AE" w:rsidRDefault="00BC645E">
      <w:pPr>
        <w:widowControl w:val="0"/>
        <w:pBdr>
          <w:top w:val="nil"/>
          <w:left w:val="nil"/>
          <w:bottom w:val="nil"/>
          <w:right w:val="nil"/>
          <w:between w:val="nil"/>
        </w:pBdr>
        <w:spacing w:line="228" w:lineRule="auto"/>
        <w:ind w:left="853" w:right="3193"/>
        <w:rPr>
          <w:i/>
          <w:color w:val="000000"/>
          <w:sz w:val="20"/>
          <w:szCs w:val="20"/>
        </w:rPr>
      </w:pPr>
      <w:proofErr w:type="gramStart"/>
      <w:r>
        <w:rPr>
          <w:i/>
          <w:color w:val="000000"/>
          <w:sz w:val="20"/>
          <w:szCs w:val="20"/>
        </w:rPr>
        <w:t>before</w:t>
      </w:r>
      <w:proofErr w:type="gramEnd"/>
      <w:r>
        <w:rPr>
          <w:i/>
          <w:color w:val="000000"/>
          <w:sz w:val="20"/>
          <w:szCs w:val="20"/>
        </w:rPr>
        <w:t xml:space="preserve"> the start of registration and during the semester for any updates or additional information. Please be guided accordingly.</w:t>
      </w:r>
    </w:p>
    <w:sectPr w:rsidR="00C942AE">
      <w:pgSz w:w="12240" w:h="15840"/>
      <w:pgMar w:top="652" w:right="455" w:bottom="557" w:left="3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AE"/>
    <w:rsid w:val="007C6BDE"/>
    <w:rsid w:val="0096341D"/>
    <w:rsid w:val="00AA70B6"/>
    <w:rsid w:val="00BC645E"/>
    <w:rsid w:val="00C942AE"/>
    <w:rsid w:val="00E24DA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5F06D-912E-4FED-B9A3-EA01749B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JM" w:eastAsia="en-JM"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Kareen Guscott</dc:creator>
  <cp:lastModifiedBy>Kareen Guscott</cp:lastModifiedBy>
  <cp:revision>2</cp:revision>
  <dcterms:created xsi:type="dcterms:W3CDTF">2023-08-11T15:13:00Z</dcterms:created>
  <dcterms:modified xsi:type="dcterms:W3CDTF">2023-08-11T15:13:00Z</dcterms:modified>
</cp:coreProperties>
</file>